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160572">
      <w:pPr>
        <w:spacing w:before="180" w:line="221" w:lineRule="auto"/>
        <w:ind w:left="25"/>
        <w:outlineLvl w:val="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企业业绩</w:t>
      </w:r>
    </w:p>
    <w:p w14:paraId="32520FFE">
      <w:pPr>
        <w:spacing w:before="297" w:line="241" w:lineRule="auto"/>
        <w:ind w:left="3448" w:right="2429" w:hanging="1020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spacing w:val="-2"/>
          <w:sz w:val="31"/>
          <w:szCs w:val="31"/>
        </w:rPr>
        <w:t xml:space="preserve">供应商自 </w:t>
      </w:r>
      <w:r>
        <w:rPr>
          <w:rFonts w:ascii="Times New Roman" w:hAnsi="Times New Roman" w:eastAsia="Times New Roman" w:cs="Times New Roman"/>
          <w:spacing w:val="-2"/>
          <w:sz w:val="31"/>
          <w:szCs w:val="31"/>
        </w:rPr>
        <w:t xml:space="preserve">2023 </w:t>
      </w:r>
      <w:r>
        <w:rPr>
          <w:rFonts w:ascii="微软雅黑" w:hAnsi="微软雅黑" w:eastAsia="微软雅黑" w:cs="微软雅黑"/>
          <w:spacing w:val="-2"/>
          <w:sz w:val="31"/>
          <w:szCs w:val="31"/>
        </w:rPr>
        <w:t>年</w:t>
      </w:r>
      <w:r>
        <w:rPr>
          <w:rFonts w:ascii="微软雅黑" w:hAnsi="微软雅黑" w:eastAsia="微软雅黑" w:cs="微软雅黑"/>
          <w:spacing w:val="38"/>
          <w:sz w:val="31"/>
          <w:szCs w:val="31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31"/>
          <w:szCs w:val="31"/>
        </w:rPr>
        <w:t xml:space="preserve">1 </w:t>
      </w:r>
      <w:r>
        <w:rPr>
          <w:rFonts w:ascii="微软雅黑" w:hAnsi="微软雅黑" w:eastAsia="微软雅黑" w:cs="微软雅黑"/>
          <w:spacing w:val="-2"/>
          <w:sz w:val="31"/>
          <w:szCs w:val="31"/>
        </w:rPr>
        <w:t>月</w:t>
      </w:r>
      <w:r>
        <w:rPr>
          <w:rFonts w:ascii="微软雅黑" w:hAnsi="微软雅黑" w:eastAsia="微软雅黑" w:cs="微软雅黑"/>
          <w:spacing w:val="25"/>
          <w:sz w:val="31"/>
          <w:szCs w:val="31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31"/>
          <w:szCs w:val="31"/>
        </w:rPr>
        <w:t>1</w:t>
      </w:r>
      <w:r>
        <w:rPr>
          <w:rFonts w:ascii="Times New Roman" w:hAnsi="Times New Roman" w:eastAsia="Times New Roman" w:cs="Times New Roman"/>
          <w:spacing w:val="37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-2"/>
          <w:sz w:val="31"/>
          <w:szCs w:val="31"/>
        </w:rPr>
        <w:t>日以来承担</w:t>
      </w:r>
      <w:r>
        <w:rPr>
          <w:rFonts w:ascii="微软雅黑" w:hAnsi="微软雅黑" w:eastAsia="微软雅黑" w:cs="微软雅黑"/>
          <w:spacing w:val="8"/>
          <w:sz w:val="31"/>
          <w:szCs w:val="31"/>
        </w:rPr>
        <w:t>类似项目业绩一览表</w:t>
      </w:r>
    </w:p>
    <w:tbl>
      <w:tblPr>
        <w:tblStyle w:val="5"/>
        <w:tblW w:w="9762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33"/>
        <w:gridCol w:w="3738"/>
        <w:gridCol w:w="3268"/>
        <w:gridCol w:w="1823"/>
      </w:tblGrid>
      <w:tr w14:paraId="79AE90F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6" w:hRule="atLeast"/>
        </w:trPr>
        <w:tc>
          <w:tcPr>
            <w:tcW w:w="933" w:type="dxa"/>
            <w:vAlign w:val="top"/>
          </w:tcPr>
          <w:p w14:paraId="72023385">
            <w:pPr>
              <w:pStyle w:val="6"/>
              <w:spacing w:before="217" w:line="221" w:lineRule="auto"/>
              <w:ind w:left="194"/>
            </w:pPr>
            <w:r>
              <w:rPr>
                <w:spacing w:val="-3"/>
              </w:rPr>
              <w:t>序号</w:t>
            </w:r>
          </w:p>
        </w:tc>
        <w:tc>
          <w:tcPr>
            <w:tcW w:w="3738" w:type="dxa"/>
            <w:vAlign w:val="top"/>
          </w:tcPr>
          <w:p w14:paraId="323C0162">
            <w:pPr>
              <w:pStyle w:val="6"/>
              <w:spacing w:before="216" w:line="221" w:lineRule="auto"/>
              <w:ind w:left="1319"/>
            </w:pPr>
            <w:r>
              <w:rPr>
                <w:spacing w:val="-3"/>
              </w:rPr>
              <w:t>项目名称</w:t>
            </w:r>
          </w:p>
        </w:tc>
        <w:tc>
          <w:tcPr>
            <w:tcW w:w="3268" w:type="dxa"/>
            <w:vAlign w:val="top"/>
          </w:tcPr>
          <w:p w14:paraId="36F47BBD">
            <w:pPr>
              <w:pStyle w:val="6"/>
              <w:spacing w:before="217" w:line="219" w:lineRule="auto"/>
              <w:ind w:left="1080"/>
            </w:pPr>
            <w:r>
              <w:rPr>
                <w:spacing w:val="-2"/>
              </w:rPr>
              <w:t>采购单位</w:t>
            </w:r>
          </w:p>
        </w:tc>
        <w:tc>
          <w:tcPr>
            <w:tcW w:w="1823" w:type="dxa"/>
            <w:vAlign w:val="top"/>
          </w:tcPr>
          <w:p w14:paraId="4326D69A">
            <w:pPr>
              <w:pStyle w:val="6"/>
              <w:spacing w:before="217" w:line="220" w:lineRule="auto"/>
              <w:ind w:left="359"/>
            </w:pPr>
            <w:r>
              <w:rPr>
                <w:spacing w:val="-2"/>
              </w:rPr>
              <w:t>合同金额</w:t>
            </w:r>
          </w:p>
        </w:tc>
      </w:tr>
      <w:tr w14:paraId="766A9D2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933" w:type="dxa"/>
            <w:vAlign w:val="top"/>
          </w:tcPr>
          <w:p w14:paraId="0A9D5BAD">
            <w:pPr>
              <w:spacing w:before="263" w:line="235" w:lineRule="auto"/>
              <w:ind w:left="42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>1</w:t>
            </w:r>
          </w:p>
        </w:tc>
        <w:tc>
          <w:tcPr>
            <w:tcW w:w="3738" w:type="dxa"/>
            <w:vAlign w:val="top"/>
          </w:tcPr>
          <w:p w14:paraId="59FA2E21">
            <w:pPr>
              <w:pStyle w:val="6"/>
              <w:spacing w:before="41" w:line="224" w:lineRule="auto"/>
              <w:ind w:left="754" w:right="62" w:hanging="682"/>
            </w:pPr>
            <w:r>
              <w:rPr>
                <w:spacing w:val="-1"/>
              </w:rPr>
              <w:t>江苏省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综合交通运输体系发展规划研究</w:t>
            </w:r>
          </w:p>
        </w:tc>
        <w:tc>
          <w:tcPr>
            <w:tcW w:w="3268" w:type="dxa"/>
            <w:vAlign w:val="top"/>
          </w:tcPr>
          <w:p w14:paraId="2CE69FC4">
            <w:pPr>
              <w:pStyle w:val="6"/>
              <w:spacing w:before="41" w:line="220" w:lineRule="auto"/>
              <w:ind w:left="103"/>
            </w:pPr>
            <w:r>
              <w:rPr>
                <w:spacing w:val="-1"/>
              </w:rPr>
              <w:t>江苏省交通运输厅规划研</w:t>
            </w:r>
          </w:p>
          <w:p w14:paraId="13584015">
            <w:pPr>
              <w:pStyle w:val="6"/>
              <w:spacing w:before="28" w:line="209" w:lineRule="auto"/>
              <w:ind w:left="1236"/>
            </w:pPr>
            <w:r>
              <w:rPr>
                <w:spacing w:val="-5"/>
              </w:rPr>
              <w:t>究中心</w:t>
            </w:r>
          </w:p>
        </w:tc>
        <w:tc>
          <w:tcPr>
            <w:tcW w:w="1823" w:type="dxa"/>
            <w:vAlign w:val="top"/>
          </w:tcPr>
          <w:p w14:paraId="2FA3D2AE">
            <w:pPr>
              <w:pStyle w:val="6"/>
              <w:spacing w:before="290" w:line="235" w:lineRule="auto"/>
              <w:ind w:left="331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910000 </w:t>
            </w:r>
            <w:r>
              <w:rPr>
                <w:spacing w:val="-2"/>
              </w:rPr>
              <w:t>元</w:t>
            </w:r>
          </w:p>
        </w:tc>
      </w:tr>
      <w:tr w14:paraId="5B400C6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2" w:hRule="atLeast"/>
        </w:trPr>
        <w:tc>
          <w:tcPr>
            <w:tcW w:w="933" w:type="dxa"/>
            <w:vAlign w:val="top"/>
          </w:tcPr>
          <w:p w14:paraId="48953227">
            <w:pPr>
              <w:spacing w:before="264" w:line="235" w:lineRule="auto"/>
              <w:ind w:left="399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>2</w:t>
            </w:r>
          </w:p>
        </w:tc>
        <w:tc>
          <w:tcPr>
            <w:tcW w:w="3738" w:type="dxa"/>
            <w:vAlign w:val="top"/>
          </w:tcPr>
          <w:p w14:paraId="5ECBFABB">
            <w:pPr>
              <w:pStyle w:val="6"/>
              <w:spacing w:before="39" w:line="225" w:lineRule="auto"/>
              <w:ind w:left="696" w:right="127" w:hanging="538"/>
            </w:pPr>
            <w:r>
              <w:rPr>
                <w:spacing w:val="-3"/>
              </w:rPr>
              <w:t>山西省综合交通枢纽体系</w:t>
            </w:r>
            <w:r>
              <w:rPr>
                <w:rFonts w:ascii="Times New Roman" w:hAnsi="Times New Roman" w:eastAsia="Times New Roman" w:cs="Times New Roman"/>
                <w:spacing w:val="-3"/>
              </w:rPr>
              <w:t>“</w:t>
            </w:r>
            <w:r>
              <w:rPr>
                <w:spacing w:val="-3"/>
              </w:rPr>
              <w:t>十</w:t>
            </w:r>
            <w:r>
              <w:rPr>
                <w:spacing w:val="-2"/>
              </w:rPr>
              <w:t>五五</w:t>
            </w:r>
            <w:r>
              <w:rPr>
                <w:rFonts w:ascii="Times New Roman" w:hAnsi="Times New Roman" w:eastAsia="Times New Roman" w:cs="Times New Roman"/>
                <w:spacing w:val="-2"/>
              </w:rPr>
              <w:t>”</w:t>
            </w:r>
            <w:r>
              <w:rPr>
                <w:spacing w:val="-2"/>
              </w:rPr>
              <w:t>发展规划编制</w:t>
            </w:r>
          </w:p>
        </w:tc>
        <w:tc>
          <w:tcPr>
            <w:tcW w:w="3268" w:type="dxa"/>
            <w:vAlign w:val="top"/>
          </w:tcPr>
          <w:p w14:paraId="159EC531">
            <w:pPr>
              <w:pStyle w:val="6"/>
              <w:spacing w:before="222" w:line="220" w:lineRule="auto"/>
              <w:ind w:left="547"/>
            </w:pPr>
            <w:r>
              <w:rPr>
                <w:spacing w:val="-5"/>
              </w:rPr>
              <w:t>山西省交通运输厅</w:t>
            </w:r>
          </w:p>
        </w:tc>
        <w:tc>
          <w:tcPr>
            <w:tcW w:w="1823" w:type="dxa"/>
            <w:vAlign w:val="top"/>
          </w:tcPr>
          <w:p w14:paraId="2E4184B8">
            <w:pPr>
              <w:pStyle w:val="6"/>
              <w:spacing w:before="292" w:line="235" w:lineRule="auto"/>
              <w:ind w:left="257"/>
            </w:pPr>
            <w:r>
              <w:rPr>
                <w:rFonts w:ascii="Times New Roman" w:hAnsi="Times New Roman" w:eastAsia="Times New Roman" w:cs="Times New Roman"/>
                <w:spacing w:val="-1"/>
              </w:rPr>
              <w:t xml:space="preserve">2180000 </w:t>
            </w:r>
            <w:r>
              <w:rPr>
                <w:spacing w:val="-1"/>
              </w:rPr>
              <w:t>元</w:t>
            </w:r>
          </w:p>
        </w:tc>
      </w:tr>
      <w:tr w14:paraId="37676AD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5" w:hRule="atLeast"/>
        </w:trPr>
        <w:tc>
          <w:tcPr>
            <w:tcW w:w="933" w:type="dxa"/>
            <w:vAlign w:val="top"/>
          </w:tcPr>
          <w:p w14:paraId="65FAD646">
            <w:pPr>
              <w:spacing w:line="376" w:lineRule="auto"/>
              <w:rPr>
                <w:rFonts w:ascii="Arial"/>
                <w:sz w:val="21"/>
              </w:rPr>
            </w:pPr>
          </w:p>
          <w:p w14:paraId="7832D57C">
            <w:pPr>
              <w:spacing w:before="80" w:line="233" w:lineRule="auto"/>
              <w:ind w:left="404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>3</w:t>
            </w:r>
          </w:p>
        </w:tc>
        <w:tc>
          <w:tcPr>
            <w:tcW w:w="3738" w:type="dxa"/>
            <w:vAlign w:val="top"/>
          </w:tcPr>
          <w:p w14:paraId="5FF9F02C">
            <w:pPr>
              <w:pStyle w:val="6"/>
              <w:spacing w:before="237" w:line="241" w:lineRule="auto"/>
              <w:ind w:left="763" w:right="62" w:hanging="690"/>
            </w:pPr>
            <w: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1842135</wp:posOffset>
                  </wp:positionH>
                  <wp:positionV relativeFrom="paragraph">
                    <wp:posOffset>-40005</wp:posOffset>
                  </wp:positionV>
                  <wp:extent cx="1511935" cy="1511935"/>
                  <wp:effectExtent l="0" t="0" r="0" b="0"/>
                  <wp:wrapNone/>
                  <wp:docPr id="2" name="IM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 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pacing w:val="-1"/>
              </w:rPr>
              <w:t>宿迁市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及中长期高速</w:t>
            </w:r>
            <w:r>
              <w:rPr>
                <w:spacing w:val="-3"/>
              </w:rPr>
              <w:t>公路发展规划项目</w:t>
            </w:r>
          </w:p>
        </w:tc>
        <w:tc>
          <w:tcPr>
            <w:tcW w:w="3268" w:type="dxa"/>
            <w:vAlign w:val="top"/>
          </w:tcPr>
          <w:p w14:paraId="5C17CD33">
            <w:pPr>
              <w:pStyle w:val="6"/>
              <w:spacing w:before="208" w:line="220" w:lineRule="auto"/>
              <w:ind w:left="104"/>
            </w:pPr>
            <w:r>
              <w:rPr>
                <w:spacing w:val="-2"/>
              </w:rPr>
              <w:t>宿迁市铁路事事业发展中</w:t>
            </w:r>
          </w:p>
          <w:p w14:paraId="6C01ED6A">
            <w:pPr>
              <w:pStyle w:val="6"/>
              <w:spacing w:before="225" w:line="229" w:lineRule="auto"/>
              <w:ind w:left="1511"/>
            </w:pPr>
            <w:r>
              <w:t>心</w:t>
            </w:r>
          </w:p>
        </w:tc>
        <w:tc>
          <w:tcPr>
            <w:tcW w:w="1823" w:type="dxa"/>
            <w:vAlign w:val="top"/>
          </w:tcPr>
          <w:p w14:paraId="2CB517C8">
            <w:pPr>
              <w:spacing w:line="395" w:lineRule="auto"/>
              <w:rPr>
                <w:rFonts w:ascii="Arial"/>
                <w:sz w:val="21"/>
              </w:rPr>
            </w:pPr>
          </w:p>
          <w:p w14:paraId="271A4A47">
            <w:pPr>
              <w:pStyle w:val="6"/>
              <w:spacing w:before="91" w:line="235" w:lineRule="auto"/>
              <w:ind w:left="334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586000 </w:t>
            </w:r>
            <w:r>
              <w:rPr>
                <w:spacing w:val="-2"/>
              </w:rPr>
              <w:t>元</w:t>
            </w:r>
          </w:p>
        </w:tc>
      </w:tr>
      <w:tr w14:paraId="38C6F71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2" w:hRule="atLeast"/>
        </w:trPr>
        <w:tc>
          <w:tcPr>
            <w:tcW w:w="933" w:type="dxa"/>
            <w:vAlign w:val="top"/>
          </w:tcPr>
          <w:p w14:paraId="5204FD4B">
            <w:pPr>
              <w:spacing w:before="263" w:line="235" w:lineRule="auto"/>
              <w:ind w:left="397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>4</w:t>
            </w:r>
          </w:p>
        </w:tc>
        <w:tc>
          <w:tcPr>
            <w:tcW w:w="3738" w:type="dxa"/>
            <w:vAlign w:val="top"/>
          </w:tcPr>
          <w:p w14:paraId="400566EE">
            <w:pPr>
              <w:pStyle w:val="6"/>
              <w:spacing w:before="40" w:line="220" w:lineRule="auto"/>
              <w:ind w:left="71"/>
            </w:pPr>
            <w:r>
              <w:rPr>
                <w:spacing w:val="-1"/>
              </w:rPr>
              <w:t>三亚市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综合交通运输</w:t>
            </w:r>
          </w:p>
          <w:p w14:paraId="00FE49B4">
            <w:pPr>
              <w:pStyle w:val="6"/>
              <w:spacing w:before="28" w:line="210" w:lineRule="auto"/>
              <w:ind w:left="1319"/>
            </w:pPr>
            <w:r>
              <w:rPr>
                <w:spacing w:val="-3"/>
              </w:rPr>
              <w:t>发展规划</w:t>
            </w:r>
          </w:p>
        </w:tc>
        <w:tc>
          <w:tcPr>
            <w:tcW w:w="3268" w:type="dxa"/>
            <w:vAlign w:val="top"/>
          </w:tcPr>
          <w:p w14:paraId="11D135EF">
            <w:pPr>
              <w:pStyle w:val="6"/>
              <w:spacing w:before="223" w:line="220" w:lineRule="auto"/>
              <w:ind w:left="522"/>
            </w:pPr>
            <w:r>
              <w:rPr>
                <w:spacing w:val="-1"/>
              </w:rPr>
              <w:t>三亚市交通运输局</w:t>
            </w:r>
          </w:p>
        </w:tc>
        <w:tc>
          <w:tcPr>
            <w:tcW w:w="1823" w:type="dxa"/>
            <w:vAlign w:val="top"/>
          </w:tcPr>
          <w:p w14:paraId="173D5AC4">
            <w:pPr>
              <w:pStyle w:val="6"/>
              <w:spacing w:before="292" w:line="235" w:lineRule="auto"/>
              <w:ind w:left="283"/>
            </w:pPr>
            <w:r>
              <w:rPr>
                <w:rFonts w:ascii="Times New Roman" w:hAnsi="Times New Roman" w:eastAsia="Times New Roman" w:cs="Times New Roman"/>
                <w:spacing w:val="-4"/>
              </w:rPr>
              <w:t xml:space="preserve">1530000 </w:t>
            </w:r>
            <w:r>
              <w:rPr>
                <w:spacing w:val="-4"/>
              </w:rPr>
              <w:t>元</w:t>
            </w:r>
          </w:p>
        </w:tc>
      </w:tr>
      <w:tr w14:paraId="45C365E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9" w:hRule="atLeast"/>
        </w:trPr>
        <w:tc>
          <w:tcPr>
            <w:tcW w:w="933" w:type="dxa"/>
            <w:vAlign w:val="top"/>
          </w:tcPr>
          <w:p w14:paraId="1CF11C5F">
            <w:pPr>
              <w:spacing w:before="262" w:line="233" w:lineRule="auto"/>
              <w:ind w:left="40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>5</w:t>
            </w:r>
          </w:p>
        </w:tc>
        <w:tc>
          <w:tcPr>
            <w:tcW w:w="3738" w:type="dxa"/>
            <w:vAlign w:val="top"/>
          </w:tcPr>
          <w:p w14:paraId="25E0EC25">
            <w:pPr>
              <w:pStyle w:val="6"/>
              <w:spacing w:before="39" w:line="224" w:lineRule="auto"/>
              <w:ind w:left="759" w:right="62" w:hanging="686"/>
            </w:pPr>
            <w:r>
              <w:rPr>
                <w:spacing w:val="-1"/>
              </w:rPr>
              <w:t>盐都区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综合交通运输</w:t>
            </w:r>
            <w:r>
              <w:rPr>
                <w:spacing w:val="-2"/>
              </w:rPr>
              <w:t>发展规划编制项目</w:t>
            </w:r>
          </w:p>
        </w:tc>
        <w:tc>
          <w:tcPr>
            <w:tcW w:w="3268" w:type="dxa"/>
            <w:vAlign w:val="top"/>
          </w:tcPr>
          <w:p w14:paraId="0E91D632">
            <w:pPr>
              <w:pStyle w:val="6"/>
              <w:spacing w:before="40" w:line="220" w:lineRule="auto"/>
              <w:ind w:left="104"/>
            </w:pPr>
            <w:r>
              <w:rPr>
                <w:spacing w:val="-2"/>
              </w:rPr>
              <w:t>盐城市盐都区公路事业发</w:t>
            </w:r>
          </w:p>
          <w:p w14:paraId="54F9E069">
            <w:pPr>
              <w:pStyle w:val="6"/>
              <w:spacing w:before="29" w:line="208" w:lineRule="auto"/>
              <w:ind w:left="1225"/>
            </w:pPr>
            <w:r>
              <w:rPr>
                <w:spacing w:val="-3"/>
              </w:rPr>
              <w:t>展中心</w:t>
            </w:r>
          </w:p>
        </w:tc>
        <w:tc>
          <w:tcPr>
            <w:tcW w:w="1823" w:type="dxa"/>
            <w:vAlign w:val="top"/>
          </w:tcPr>
          <w:p w14:paraId="7DB75278">
            <w:pPr>
              <w:pStyle w:val="6"/>
              <w:spacing w:before="289" w:line="235" w:lineRule="auto"/>
              <w:ind w:left="331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999000 </w:t>
            </w:r>
            <w:r>
              <w:rPr>
                <w:spacing w:val="-2"/>
              </w:rPr>
              <w:t>元</w:t>
            </w:r>
          </w:p>
        </w:tc>
      </w:tr>
      <w:tr w14:paraId="517D963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2" w:hRule="atLeast"/>
        </w:trPr>
        <w:tc>
          <w:tcPr>
            <w:tcW w:w="933" w:type="dxa"/>
            <w:vAlign w:val="top"/>
          </w:tcPr>
          <w:p w14:paraId="56E86B1F">
            <w:pPr>
              <w:spacing w:before="265" w:line="233" w:lineRule="auto"/>
              <w:ind w:left="405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>6</w:t>
            </w:r>
          </w:p>
        </w:tc>
        <w:tc>
          <w:tcPr>
            <w:tcW w:w="3738" w:type="dxa"/>
            <w:vAlign w:val="top"/>
          </w:tcPr>
          <w:p w14:paraId="7095B91F">
            <w:pPr>
              <w:pStyle w:val="6"/>
              <w:spacing w:before="39" w:line="225" w:lineRule="auto"/>
              <w:ind w:left="197" w:right="62" w:hanging="123"/>
            </w:pPr>
            <w:r>
              <w:rPr>
                <w:spacing w:val="-1"/>
              </w:rPr>
              <w:t>泗洪县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综合交通运输</w:t>
            </w:r>
            <w:r>
              <w:rPr>
                <w:spacing w:val="-2"/>
              </w:rPr>
              <w:t>发展规划编制技术服务项目</w:t>
            </w:r>
          </w:p>
        </w:tc>
        <w:tc>
          <w:tcPr>
            <w:tcW w:w="3268" w:type="dxa"/>
            <w:vAlign w:val="top"/>
          </w:tcPr>
          <w:p w14:paraId="6F83695D">
            <w:pPr>
              <w:pStyle w:val="6"/>
              <w:spacing w:before="223" w:line="220" w:lineRule="auto"/>
              <w:ind w:left="525"/>
            </w:pPr>
            <w:r>
              <w:rPr>
                <w:spacing w:val="-2"/>
              </w:rPr>
              <w:t>泗洪县交通运输局</w:t>
            </w:r>
          </w:p>
        </w:tc>
        <w:tc>
          <w:tcPr>
            <w:tcW w:w="1823" w:type="dxa"/>
            <w:vAlign w:val="top"/>
          </w:tcPr>
          <w:p w14:paraId="6A10F45E">
            <w:pPr>
              <w:pStyle w:val="6"/>
              <w:spacing w:before="292" w:line="235" w:lineRule="auto"/>
              <w:ind w:left="332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300000 </w:t>
            </w:r>
            <w:r>
              <w:rPr>
                <w:spacing w:val="-2"/>
              </w:rPr>
              <w:t>元</w:t>
            </w:r>
          </w:p>
        </w:tc>
      </w:tr>
      <w:tr w14:paraId="6A597F1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933" w:type="dxa"/>
            <w:vAlign w:val="top"/>
          </w:tcPr>
          <w:p w14:paraId="42E55B05">
            <w:pPr>
              <w:spacing w:before="262" w:line="233" w:lineRule="auto"/>
              <w:ind w:left="403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>7</w:t>
            </w:r>
          </w:p>
        </w:tc>
        <w:tc>
          <w:tcPr>
            <w:tcW w:w="3738" w:type="dxa"/>
            <w:vAlign w:val="top"/>
          </w:tcPr>
          <w:p w14:paraId="18FF06B0">
            <w:pPr>
              <w:pStyle w:val="6"/>
              <w:spacing w:before="41" w:line="224" w:lineRule="auto"/>
              <w:ind w:left="754" w:right="62" w:hanging="681"/>
            </w:pPr>
            <w:r>
              <w:rPr>
                <w:spacing w:val="-1"/>
              </w:rPr>
              <w:t>宿豫区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综合交通运输体系发展规划项目</w:t>
            </w:r>
          </w:p>
        </w:tc>
        <w:tc>
          <w:tcPr>
            <w:tcW w:w="3268" w:type="dxa"/>
            <w:vAlign w:val="top"/>
          </w:tcPr>
          <w:p w14:paraId="31ED6591">
            <w:pPr>
              <w:pStyle w:val="6"/>
              <w:spacing w:before="41" w:line="220" w:lineRule="auto"/>
              <w:ind w:left="104"/>
            </w:pPr>
            <w:r>
              <w:rPr>
                <w:spacing w:val="-2"/>
              </w:rPr>
              <w:t>宿迁市宿豫区公路事业发</w:t>
            </w:r>
          </w:p>
          <w:p w14:paraId="7503EFFB">
            <w:pPr>
              <w:pStyle w:val="6"/>
              <w:spacing w:before="30" w:line="208" w:lineRule="auto"/>
              <w:ind w:left="1225"/>
            </w:pPr>
            <w:r>
              <w:rPr>
                <w:spacing w:val="-3"/>
              </w:rPr>
              <w:t>展中心</w:t>
            </w:r>
          </w:p>
        </w:tc>
        <w:tc>
          <w:tcPr>
            <w:tcW w:w="1823" w:type="dxa"/>
            <w:vAlign w:val="top"/>
          </w:tcPr>
          <w:p w14:paraId="3522231B">
            <w:pPr>
              <w:pStyle w:val="6"/>
              <w:spacing w:before="292" w:line="235" w:lineRule="auto"/>
              <w:ind w:left="326"/>
            </w:pPr>
            <w:r>
              <w:rPr>
                <w:rFonts w:ascii="Times New Roman" w:hAnsi="Times New Roman" w:eastAsia="Times New Roman" w:cs="Times New Roman"/>
                <w:spacing w:val="-1"/>
              </w:rPr>
              <w:t xml:space="preserve">290000 </w:t>
            </w:r>
            <w:r>
              <w:rPr>
                <w:spacing w:val="-1"/>
              </w:rPr>
              <w:t>元</w:t>
            </w:r>
          </w:p>
        </w:tc>
      </w:tr>
      <w:tr w14:paraId="107192D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933" w:type="dxa"/>
            <w:vAlign w:val="top"/>
          </w:tcPr>
          <w:p w14:paraId="73F54FB4">
            <w:pPr>
              <w:spacing w:before="263" w:line="233" w:lineRule="auto"/>
              <w:ind w:left="41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>8</w:t>
            </w:r>
          </w:p>
        </w:tc>
        <w:tc>
          <w:tcPr>
            <w:tcW w:w="3738" w:type="dxa"/>
            <w:vAlign w:val="top"/>
          </w:tcPr>
          <w:p w14:paraId="0D8F8408">
            <w:pPr>
              <w:pStyle w:val="6"/>
              <w:spacing w:before="42" w:line="220" w:lineRule="auto"/>
              <w:ind w:left="74"/>
            </w:pPr>
            <w:r>
              <w:rPr>
                <w:spacing w:val="-1"/>
              </w:rPr>
              <w:t>建湖县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交通运输规划</w:t>
            </w:r>
          </w:p>
          <w:p w14:paraId="4CB79B5E">
            <w:pPr>
              <w:pStyle w:val="6"/>
              <w:spacing w:before="28" w:line="209" w:lineRule="auto"/>
              <w:ind w:left="1315"/>
            </w:pPr>
            <w:r>
              <w:rPr>
                <w:spacing w:val="-2"/>
              </w:rPr>
              <w:t>研究项目</w:t>
            </w:r>
          </w:p>
        </w:tc>
        <w:tc>
          <w:tcPr>
            <w:tcW w:w="3268" w:type="dxa"/>
            <w:vAlign w:val="top"/>
          </w:tcPr>
          <w:p w14:paraId="13D6BEFE">
            <w:pPr>
              <w:pStyle w:val="6"/>
              <w:spacing w:before="294" w:line="220" w:lineRule="auto"/>
              <w:ind w:left="525"/>
            </w:pPr>
            <w:r>
              <w:rPr>
                <w:spacing w:val="-2"/>
              </w:rPr>
              <w:t>建湖县交通运输局</w:t>
            </w:r>
          </w:p>
        </w:tc>
        <w:tc>
          <w:tcPr>
            <w:tcW w:w="1823" w:type="dxa"/>
            <w:vAlign w:val="top"/>
          </w:tcPr>
          <w:p w14:paraId="2C99DD6D">
            <w:pPr>
              <w:pStyle w:val="6"/>
              <w:spacing w:before="293" w:line="235" w:lineRule="auto"/>
              <w:ind w:left="332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600000 </w:t>
            </w:r>
            <w:r>
              <w:rPr>
                <w:spacing w:val="-2"/>
              </w:rPr>
              <w:t>元</w:t>
            </w:r>
          </w:p>
        </w:tc>
      </w:tr>
      <w:tr w14:paraId="534849A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9" w:hRule="atLeast"/>
        </w:trPr>
        <w:tc>
          <w:tcPr>
            <w:tcW w:w="933" w:type="dxa"/>
            <w:vAlign w:val="top"/>
          </w:tcPr>
          <w:p w14:paraId="2C53B622">
            <w:pPr>
              <w:spacing w:before="264" w:line="233" w:lineRule="auto"/>
              <w:ind w:left="404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>9</w:t>
            </w:r>
          </w:p>
        </w:tc>
        <w:tc>
          <w:tcPr>
            <w:tcW w:w="3738" w:type="dxa"/>
            <w:vAlign w:val="top"/>
          </w:tcPr>
          <w:p w14:paraId="46DF0544">
            <w:pPr>
              <w:pStyle w:val="6"/>
              <w:spacing w:before="42" w:line="223" w:lineRule="auto"/>
              <w:ind w:left="705" w:right="49" w:hanging="630"/>
            </w:pPr>
            <w:r>
              <w:rPr>
                <w:spacing w:val="-3"/>
              </w:rPr>
              <w:t>阳春市综合交通运输体系发展</w:t>
            </w:r>
            <w:r>
              <w:rPr>
                <w:rFonts w:ascii="Times New Roman" w:hAnsi="Times New Roman" w:eastAsia="Times New Roman" w:cs="Times New Roman"/>
                <w:spacing w:val="6"/>
              </w:rPr>
              <w:t>“</w:t>
            </w:r>
            <w:r>
              <w:rPr>
                <w:spacing w:val="6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6"/>
              </w:rPr>
              <w:t>”</w:t>
            </w:r>
            <w:r>
              <w:rPr>
                <w:spacing w:val="6"/>
              </w:rPr>
              <w:t>规划编制</w:t>
            </w:r>
          </w:p>
        </w:tc>
        <w:tc>
          <w:tcPr>
            <w:tcW w:w="3268" w:type="dxa"/>
            <w:vAlign w:val="top"/>
          </w:tcPr>
          <w:p w14:paraId="0546BF28">
            <w:pPr>
              <w:pStyle w:val="6"/>
              <w:spacing w:before="292" w:line="220" w:lineRule="auto"/>
              <w:ind w:left="543"/>
            </w:pPr>
            <w:r>
              <w:rPr>
                <w:spacing w:val="-4"/>
              </w:rPr>
              <w:t>阳春市交通运输局</w:t>
            </w:r>
          </w:p>
        </w:tc>
        <w:tc>
          <w:tcPr>
            <w:tcW w:w="1823" w:type="dxa"/>
            <w:vAlign w:val="top"/>
          </w:tcPr>
          <w:p w14:paraId="3F72FA18">
            <w:pPr>
              <w:pStyle w:val="6"/>
              <w:spacing w:before="291" w:line="235" w:lineRule="auto"/>
              <w:ind w:left="332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388500 </w:t>
            </w:r>
            <w:r>
              <w:rPr>
                <w:spacing w:val="-2"/>
              </w:rPr>
              <w:t>元</w:t>
            </w:r>
          </w:p>
        </w:tc>
      </w:tr>
      <w:tr w14:paraId="530EA94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94" w:hRule="atLeast"/>
        </w:trPr>
        <w:tc>
          <w:tcPr>
            <w:tcW w:w="933" w:type="dxa"/>
            <w:vAlign w:val="top"/>
          </w:tcPr>
          <w:p w14:paraId="2803CA7E">
            <w:pPr>
              <w:spacing w:line="364" w:lineRule="auto"/>
              <w:rPr>
                <w:rFonts w:ascii="Arial"/>
                <w:sz w:val="21"/>
              </w:rPr>
            </w:pPr>
          </w:p>
          <w:p w14:paraId="7C6F108A">
            <w:pPr>
              <w:spacing w:before="81" w:line="233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10</w:t>
            </w:r>
          </w:p>
        </w:tc>
        <w:tc>
          <w:tcPr>
            <w:tcW w:w="3738" w:type="dxa"/>
            <w:vAlign w:val="top"/>
          </w:tcPr>
          <w:p w14:paraId="32B7DDF5">
            <w:pPr>
              <w:pStyle w:val="6"/>
              <w:spacing w:before="45" w:line="220" w:lineRule="auto"/>
              <w:ind w:left="73"/>
            </w:pPr>
            <w:r>
              <w:rPr>
                <w:spacing w:val="-1"/>
              </w:rPr>
              <w:t>宿迁市水运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十四五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发展情况</w:t>
            </w:r>
          </w:p>
          <w:p w14:paraId="1C07DB7B">
            <w:pPr>
              <w:pStyle w:val="6"/>
              <w:spacing w:before="28" w:line="219" w:lineRule="auto"/>
              <w:ind w:left="70"/>
            </w:pPr>
            <w:r>
              <w:rPr>
                <w:spacing w:val="-1"/>
              </w:rPr>
              <w:t>评估及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水运发展规划</w:t>
            </w:r>
          </w:p>
          <w:p w14:paraId="79E67A39">
            <w:pPr>
              <w:pStyle w:val="6"/>
              <w:spacing w:before="30" w:line="207" w:lineRule="auto"/>
              <w:ind w:left="1315"/>
            </w:pPr>
            <w:r>
              <w:rPr>
                <w:spacing w:val="-2"/>
              </w:rPr>
              <w:t>研究项目</w:t>
            </w:r>
          </w:p>
        </w:tc>
        <w:tc>
          <w:tcPr>
            <w:tcW w:w="3268" w:type="dxa"/>
            <w:vAlign w:val="top"/>
          </w:tcPr>
          <w:p w14:paraId="3C82CF1C">
            <w:pPr>
              <w:spacing w:line="384" w:lineRule="auto"/>
              <w:rPr>
                <w:rFonts w:ascii="Arial"/>
                <w:sz w:val="21"/>
              </w:rPr>
            </w:pPr>
          </w:p>
          <w:p w14:paraId="7A9F443F">
            <w:pPr>
              <w:pStyle w:val="6"/>
              <w:spacing w:before="91" w:line="220" w:lineRule="auto"/>
              <w:ind w:left="104"/>
            </w:pPr>
            <w:r>
              <w:rPr>
                <w:spacing w:val="-2"/>
              </w:rPr>
              <w:t>宿迁市港航事业发展中心</w:t>
            </w:r>
          </w:p>
        </w:tc>
        <w:tc>
          <w:tcPr>
            <w:tcW w:w="1823" w:type="dxa"/>
            <w:vAlign w:val="top"/>
          </w:tcPr>
          <w:p w14:paraId="0425A5D7">
            <w:pPr>
              <w:spacing w:line="383" w:lineRule="auto"/>
              <w:rPr>
                <w:rFonts w:ascii="Arial"/>
                <w:sz w:val="21"/>
              </w:rPr>
            </w:pPr>
          </w:p>
          <w:p w14:paraId="528068DB">
            <w:pPr>
              <w:pStyle w:val="6"/>
              <w:spacing w:before="91" w:line="235" w:lineRule="auto"/>
              <w:ind w:left="331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765000 </w:t>
            </w:r>
            <w:r>
              <w:rPr>
                <w:spacing w:val="-2"/>
              </w:rPr>
              <w:t>元</w:t>
            </w:r>
          </w:p>
        </w:tc>
      </w:tr>
      <w:tr w14:paraId="59E5F87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2" w:hRule="atLeast"/>
        </w:trPr>
        <w:tc>
          <w:tcPr>
            <w:tcW w:w="933" w:type="dxa"/>
            <w:vAlign w:val="top"/>
          </w:tcPr>
          <w:p w14:paraId="1197101E">
            <w:pPr>
              <w:spacing w:before="268" w:line="235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11</w:t>
            </w:r>
          </w:p>
        </w:tc>
        <w:tc>
          <w:tcPr>
            <w:tcW w:w="3738" w:type="dxa"/>
            <w:vAlign w:val="top"/>
          </w:tcPr>
          <w:p w14:paraId="45712A37">
            <w:pPr>
              <w:pStyle w:val="6"/>
              <w:spacing w:before="45" w:line="223" w:lineRule="auto"/>
              <w:ind w:left="474" w:right="62" w:hanging="402"/>
            </w:pPr>
            <w:r>
              <w:rPr>
                <w:spacing w:val="-1"/>
              </w:rPr>
              <w:t>江苏省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综合交通运输</w:t>
            </w:r>
            <w:r>
              <w:rPr>
                <w:spacing w:val="-2"/>
              </w:rPr>
              <w:t>体系规划发展思路研究</w:t>
            </w:r>
          </w:p>
        </w:tc>
        <w:tc>
          <w:tcPr>
            <w:tcW w:w="3268" w:type="dxa"/>
            <w:vAlign w:val="top"/>
          </w:tcPr>
          <w:p w14:paraId="49E65CAC">
            <w:pPr>
              <w:pStyle w:val="6"/>
              <w:spacing w:before="45" w:line="223" w:lineRule="auto"/>
              <w:ind w:left="523" w:right="90" w:hanging="420"/>
            </w:pPr>
            <w:r>
              <w:rPr>
                <w:spacing w:val="-1"/>
              </w:rPr>
              <w:t>江苏省发展和改革委员会</w:t>
            </w:r>
            <w:r>
              <w:rPr>
                <w:spacing w:val="-2"/>
              </w:rPr>
              <w:t>江苏省交通运输厅</w:t>
            </w:r>
          </w:p>
        </w:tc>
        <w:tc>
          <w:tcPr>
            <w:tcW w:w="1823" w:type="dxa"/>
            <w:vAlign w:val="top"/>
          </w:tcPr>
          <w:p w14:paraId="5496C3AA">
            <w:pPr>
              <w:pStyle w:val="6"/>
              <w:spacing w:before="295" w:line="235" w:lineRule="auto"/>
              <w:ind w:left="353"/>
            </w:pPr>
            <w:r>
              <w:rPr>
                <w:rFonts w:ascii="Times New Roman" w:hAnsi="Times New Roman" w:eastAsia="Times New Roman" w:cs="Times New Roman"/>
                <w:spacing w:val="-4"/>
              </w:rPr>
              <w:t xml:space="preserve">190000 </w:t>
            </w:r>
            <w:r>
              <w:rPr>
                <w:spacing w:val="-4"/>
              </w:rPr>
              <w:t>元</w:t>
            </w:r>
          </w:p>
        </w:tc>
      </w:tr>
      <w:tr w14:paraId="745BDE6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933" w:type="dxa"/>
            <w:vAlign w:val="top"/>
          </w:tcPr>
          <w:p w14:paraId="378C2081">
            <w:pPr>
              <w:spacing w:before="268" w:line="235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12</w:t>
            </w:r>
          </w:p>
        </w:tc>
        <w:tc>
          <w:tcPr>
            <w:tcW w:w="3738" w:type="dxa"/>
            <w:vAlign w:val="top"/>
          </w:tcPr>
          <w:p w14:paraId="3DE852F2">
            <w:pPr>
              <w:pStyle w:val="6"/>
              <w:spacing w:before="44" w:line="223" w:lineRule="auto"/>
              <w:ind w:left="478" w:right="62" w:hanging="406"/>
            </w:pPr>
            <w:r>
              <w:rPr>
                <w:spacing w:val="-1"/>
              </w:rPr>
              <w:t>江苏省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交通运输综合</w:t>
            </w:r>
            <w:r>
              <w:rPr>
                <w:spacing w:val="-2"/>
              </w:rPr>
              <w:t>行政执法监督规划研究</w:t>
            </w:r>
          </w:p>
        </w:tc>
        <w:tc>
          <w:tcPr>
            <w:tcW w:w="3268" w:type="dxa"/>
            <w:vAlign w:val="top"/>
          </w:tcPr>
          <w:p w14:paraId="4C76FF93">
            <w:pPr>
              <w:pStyle w:val="6"/>
              <w:spacing w:before="44" w:line="223" w:lineRule="auto"/>
              <w:ind w:left="941" w:right="90" w:hanging="838"/>
            </w:pPr>
            <w:r>
              <w:rPr>
                <w:spacing w:val="-1"/>
              </w:rPr>
              <w:t>江苏省交通运输综合行政</w:t>
            </w:r>
            <w:r>
              <w:rPr>
                <w:spacing w:val="-2"/>
              </w:rPr>
              <w:t>执法监督局</w:t>
            </w:r>
          </w:p>
        </w:tc>
        <w:tc>
          <w:tcPr>
            <w:tcW w:w="1823" w:type="dxa"/>
            <w:vAlign w:val="top"/>
          </w:tcPr>
          <w:p w14:paraId="59A5C976">
            <w:pPr>
              <w:pStyle w:val="6"/>
              <w:spacing w:before="295" w:line="235" w:lineRule="auto"/>
              <w:ind w:left="325"/>
            </w:pPr>
            <w:r>
              <w:rPr>
                <w:rFonts w:ascii="Times New Roman" w:hAnsi="Times New Roman" w:eastAsia="Times New Roman" w:cs="Times New Roman"/>
                <w:spacing w:val="-1"/>
              </w:rPr>
              <w:t xml:space="preserve">488000 </w:t>
            </w:r>
            <w:r>
              <w:rPr>
                <w:spacing w:val="-1"/>
              </w:rPr>
              <w:t>元</w:t>
            </w:r>
          </w:p>
        </w:tc>
      </w:tr>
      <w:tr w14:paraId="02B0793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94" w:hRule="atLeast"/>
        </w:trPr>
        <w:tc>
          <w:tcPr>
            <w:tcW w:w="933" w:type="dxa"/>
            <w:vAlign w:val="top"/>
          </w:tcPr>
          <w:p w14:paraId="132F3C19">
            <w:pPr>
              <w:spacing w:line="366" w:lineRule="auto"/>
              <w:rPr>
                <w:rFonts w:ascii="Arial"/>
                <w:sz w:val="21"/>
              </w:rPr>
            </w:pPr>
          </w:p>
          <w:p w14:paraId="755758B4">
            <w:pPr>
              <w:spacing w:before="80" w:line="233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13</w:t>
            </w:r>
          </w:p>
        </w:tc>
        <w:tc>
          <w:tcPr>
            <w:tcW w:w="3738" w:type="dxa"/>
            <w:vAlign w:val="top"/>
          </w:tcPr>
          <w:p w14:paraId="68DB1C2E">
            <w:pPr>
              <w:pStyle w:val="6"/>
              <w:spacing w:before="45" w:line="219" w:lineRule="auto"/>
              <w:ind w:left="72"/>
            </w:pPr>
            <w:r>
              <w:rPr>
                <w:spacing w:val="-1"/>
              </w:rPr>
              <w:t>江苏省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干线铁路网连</w:t>
            </w:r>
          </w:p>
          <w:p w14:paraId="345E12E6">
            <w:pPr>
              <w:pStyle w:val="6"/>
              <w:spacing w:before="30" w:line="219" w:lineRule="auto"/>
              <w:ind w:left="53"/>
            </w:pPr>
            <w:r>
              <w:rPr>
                <w:spacing w:val="-1"/>
              </w:rPr>
              <w:t>接线和重点枢纽联络线布局方</w:t>
            </w:r>
          </w:p>
          <w:p w14:paraId="59B15F4D">
            <w:pPr>
              <w:pStyle w:val="6"/>
              <w:spacing w:before="31" w:line="206" w:lineRule="auto"/>
              <w:ind w:left="896"/>
            </w:pPr>
            <w:r>
              <w:rPr>
                <w:spacing w:val="-2"/>
              </w:rPr>
              <w:t>案技术咨询项目</w:t>
            </w:r>
          </w:p>
        </w:tc>
        <w:tc>
          <w:tcPr>
            <w:tcW w:w="3268" w:type="dxa"/>
            <w:vAlign w:val="top"/>
          </w:tcPr>
          <w:p w14:paraId="103EE095">
            <w:pPr>
              <w:spacing w:line="314" w:lineRule="auto"/>
              <w:rPr>
                <w:rFonts w:ascii="Arial"/>
                <w:sz w:val="21"/>
              </w:rPr>
            </w:pPr>
          </w:p>
          <w:p w14:paraId="560493F6">
            <w:pPr>
              <w:pStyle w:val="6"/>
              <w:spacing w:before="91" w:line="220" w:lineRule="auto"/>
              <w:ind w:left="523"/>
            </w:pPr>
            <w:r>
              <w:rPr>
                <w:spacing w:val="-2"/>
              </w:rPr>
              <w:t>江苏省铁路办公室</w:t>
            </w:r>
          </w:p>
        </w:tc>
        <w:tc>
          <w:tcPr>
            <w:tcW w:w="1823" w:type="dxa"/>
            <w:vAlign w:val="top"/>
          </w:tcPr>
          <w:p w14:paraId="1393E424">
            <w:pPr>
              <w:spacing w:line="382" w:lineRule="auto"/>
              <w:rPr>
                <w:rFonts w:ascii="Arial"/>
                <w:sz w:val="21"/>
              </w:rPr>
            </w:pPr>
          </w:p>
          <w:p w14:paraId="6A7DF6D6">
            <w:pPr>
              <w:pStyle w:val="6"/>
              <w:spacing w:before="91" w:line="235" w:lineRule="auto"/>
              <w:ind w:left="325"/>
            </w:pPr>
            <w:r>
              <w:rPr>
                <w:rFonts w:ascii="Times New Roman" w:hAnsi="Times New Roman" w:eastAsia="Times New Roman" w:cs="Times New Roman"/>
                <w:spacing w:val="-1"/>
              </w:rPr>
              <w:t xml:space="preserve">470000 </w:t>
            </w:r>
            <w:r>
              <w:rPr>
                <w:spacing w:val="-1"/>
              </w:rPr>
              <w:t>元</w:t>
            </w:r>
          </w:p>
        </w:tc>
      </w:tr>
      <w:tr w14:paraId="63A6B1F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6" w:hRule="atLeast"/>
        </w:trPr>
        <w:tc>
          <w:tcPr>
            <w:tcW w:w="933" w:type="dxa"/>
            <w:vAlign w:val="top"/>
          </w:tcPr>
          <w:p w14:paraId="6EE93634">
            <w:pPr>
              <w:spacing w:before="267" w:line="235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14</w:t>
            </w:r>
          </w:p>
        </w:tc>
        <w:tc>
          <w:tcPr>
            <w:tcW w:w="3738" w:type="dxa"/>
            <w:vAlign w:val="top"/>
          </w:tcPr>
          <w:p w14:paraId="00926C16">
            <w:pPr>
              <w:pStyle w:val="6"/>
              <w:spacing w:before="44" w:line="220" w:lineRule="auto"/>
              <w:ind w:left="72"/>
            </w:pPr>
            <w:r>
              <w:rPr>
                <w:spacing w:val="-1"/>
              </w:rPr>
              <w:t>江苏省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水运发展规划</w:t>
            </w:r>
          </w:p>
          <w:p w14:paraId="3158DC0B">
            <w:pPr>
              <w:pStyle w:val="6"/>
              <w:spacing w:before="30" w:line="209" w:lineRule="auto"/>
              <w:ind w:left="1595"/>
            </w:pPr>
            <w:r>
              <w:rPr>
                <w:spacing w:val="-3"/>
              </w:rPr>
              <w:t>研究</w:t>
            </w:r>
          </w:p>
        </w:tc>
        <w:tc>
          <w:tcPr>
            <w:tcW w:w="3268" w:type="dxa"/>
            <w:vAlign w:val="top"/>
          </w:tcPr>
          <w:p w14:paraId="568FFD2E">
            <w:pPr>
              <w:pStyle w:val="6"/>
              <w:spacing w:before="43" w:line="225" w:lineRule="auto"/>
              <w:ind w:left="940" w:right="90" w:hanging="837"/>
            </w:pPr>
            <w:r>
              <w:rPr>
                <w:spacing w:val="-1"/>
              </w:rPr>
              <w:t>江苏省交通运输厅港航事</w:t>
            </w:r>
            <w:r>
              <w:rPr>
                <w:spacing w:val="-2"/>
              </w:rPr>
              <w:t>业发展中心</w:t>
            </w:r>
          </w:p>
        </w:tc>
        <w:tc>
          <w:tcPr>
            <w:tcW w:w="1823" w:type="dxa"/>
            <w:vAlign w:val="top"/>
          </w:tcPr>
          <w:p w14:paraId="72B3095D">
            <w:pPr>
              <w:pStyle w:val="6"/>
              <w:spacing w:before="296" w:line="235" w:lineRule="auto"/>
              <w:ind w:left="331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910000 </w:t>
            </w:r>
            <w:r>
              <w:rPr>
                <w:spacing w:val="-2"/>
              </w:rPr>
              <w:t>元</w:t>
            </w:r>
          </w:p>
        </w:tc>
      </w:tr>
    </w:tbl>
    <w:p w14:paraId="184311D7">
      <w:pPr>
        <w:rPr>
          <w:rFonts w:ascii="Arial"/>
          <w:sz w:val="21"/>
        </w:rPr>
      </w:pPr>
    </w:p>
    <w:p w14:paraId="2319D28D">
      <w:pPr>
        <w:rPr>
          <w:rFonts w:ascii="Arial" w:hAnsi="Arial" w:eastAsia="Arial" w:cs="Arial"/>
          <w:sz w:val="21"/>
          <w:szCs w:val="21"/>
        </w:rPr>
        <w:sectPr>
          <w:pgSz w:w="11907" w:h="16839"/>
          <w:pgMar w:top="1431" w:right="1068" w:bottom="0" w:left="1070" w:header="0" w:footer="0" w:gutter="0"/>
          <w:cols w:space="720" w:num="1"/>
        </w:sectPr>
      </w:pPr>
    </w:p>
    <w:p w14:paraId="721B8BD6">
      <w:pPr>
        <w:spacing w:line="91" w:lineRule="auto"/>
        <w:rPr>
          <w:rFonts w:ascii="Arial"/>
          <w:sz w:val="2"/>
        </w:rPr>
      </w:pPr>
    </w:p>
    <w:tbl>
      <w:tblPr>
        <w:tblStyle w:val="5"/>
        <w:tblW w:w="9762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33"/>
        <w:gridCol w:w="3738"/>
        <w:gridCol w:w="3268"/>
        <w:gridCol w:w="1823"/>
      </w:tblGrid>
      <w:tr w14:paraId="62DFE58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99" w:hRule="atLeast"/>
        </w:trPr>
        <w:tc>
          <w:tcPr>
            <w:tcW w:w="933" w:type="dxa"/>
            <w:vAlign w:val="top"/>
          </w:tcPr>
          <w:p w14:paraId="526745DA">
            <w:pPr>
              <w:spacing w:line="366" w:lineRule="auto"/>
              <w:rPr>
                <w:rFonts w:ascii="Arial"/>
                <w:sz w:val="21"/>
              </w:rPr>
            </w:pPr>
          </w:p>
          <w:p w14:paraId="1A73D3D1">
            <w:pPr>
              <w:spacing w:before="80" w:line="233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15</w:t>
            </w:r>
          </w:p>
        </w:tc>
        <w:tc>
          <w:tcPr>
            <w:tcW w:w="3738" w:type="dxa"/>
            <w:vAlign w:val="top"/>
          </w:tcPr>
          <w:p w14:paraId="14403980">
            <w:pPr>
              <w:pStyle w:val="6"/>
              <w:spacing w:before="45" w:line="219" w:lineRule="auto"/>
              <w:ind w:left="72"/>
            </w:pPr>
            <w:r>
              <w:rPr>
                <w:spacing w:val="-1"/>
              </w:rPr>
              <w:t>江苏省干线航道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十四五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发展</w:t>
            </w:r>
          </w:p>
          <w:p w14:paraId="0D6D4BB8">
            <w:pPr>
              <w:pStyle w:val="6"/>
              <w:spacing w:before="29" w:line="219" w:lineRule="auto"/>
              <w:ind w:left="72"/>
            </w:pPr>
            <w:r>
              <w:rPr>
                <w:spacing w:val="-1"/>
              </w:rPr>
              <w:t>情况评估及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建设方案</w:t>
            </w:r>
          </w:p>
          <w:p w14:paraId="154B01DE">
            <w:pPr>
              <w:pStyle w:val="6"/>
              <w:spacing w:before="33" w:line="209" w:lineRule="auto"/>
              <w:ind w:left="1595"/>
            </w:pPr>
            <w:r>
              <w:rPr>
                <w:spacing w:val="-3"/>
              </w:rPr>
              <w:t>研究</w:t>
            </w:r>
          </w:p>
        </w:tc>
        <w:tc>
          <w:tcPr>
            <w:tcW w:w="3268" w:type="dxa"/>
            <w:vAlign w:val="top"/>
          </w:tcPr>
          <w:p w14:paraId="4B60B695">
            <w:pPr>
              <w:pStyle w:val="6"/>
              <w:spacing w:before="227" w:line="241" w:lineRule="auto"/>
              <w:ind w:left="940" w:right="90" w:hanging="837"/>
            </w:pPr>
            <w:r>
              <w:rPr>
                <w:spacing w:val="-1"/>
              </w:rPr>
              <w:t>江苏省交通运输厅港航事</w:t>
            </w:r>
            <w:r>
              <w:rPr>
                <w:spacing w:val="-2"/>
              </w:rPr>
              <w:t>业发展中心</w:t>
            </w:r>
          </w:p>
        </w:tc>
        <w:tc>
          <w:tcPr>
            <w:tcW w:w="1823" w:type="dxa"/>
            <w:vAlign w:val="top"/>
          </w:tcPr>
          <w:p w14:paraId="12C0F3DC">
            <w:pPr>
              <w:spacing w:line="382" w:lineRule="auto"/>
              <w:rPr>
                <w:rFonts w:ascii="Arial"/>
                <w:sz w:val="21"/>
              </w:rPr>
            </w:pPr>
          </w:p>
          <w:p w14:paraId="799843C9">
            <w:pPr>
              <w:pStyle w:val="6"/>
              <w:spacing w:before="91" w:line="235" w:lineRule="auto"/>
              <w:ind w:left="325"/>
            </w:pPr>
            <w:r>
              <w:rPr>
                <w:rFonts w:ascii="Times New Roman" w:hAnsi="Times New Roman" w:eastAsia="Times New Roman" w:cs="Times New Roman"/>
                <w:spacing w:val="-1"/>
              </w:rPr>
              <w:t xml:space="preserve">462000 </w:t>
            </w:r>
            <w:r>
              <w:rPr>
                <w:spacing w:val="-1"/>
              </w:rPr>
              <w:t>元</w:t>
            </w:r>
          </w:p>
        </w:tc>
      </w:tr>
      <w:tr w14:paraId="544CFB3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0" w:hRule="atLeast"/>
        </w:trPr>
        <w:tc>
          <w:tcPr>
            <w:tcW w:w="933" w:type="dxa"/>
            <w:vAlign w:val="top"/>
          </w:tcPr>
          <w:p w14:paraId="0696ABC3">
            <w:pPr>
              <w:rPr>
                <w:rFonts w:ascii="Arial"/>
                <w:sz w:val="21"/>
              </w:rPr>
            </w:pPr>
          </w:p>
          <w:p w14:paraId="63A8E598">
            <w:pPr>
              <w:rPr>
                <w:rFonts w:ascii="Arial"/>
                <w:sz w:val="21"/>
              </w:rPr>
            </w:pPr>
          </w:p>
          <w:p w14:paraId="291AA452">
            <w:pPr>
              <w:spacing w:line="241" w:lineRule="auto"/>
              <w:rPr>
                <w:rFonts w:ascii="Arial"/>
                <w:sz w:val="21"/>
              </w:rPr>
            </w:pPr>
          </w:p>
          <w:p w14:paraId="32E64938">
            <w:pPr>
              <w:spacing w:before="80" w:line="233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16</w:t>
            </w:r>
          </w:p>
        </w:tc>
        <w:tc>
          <w:tcPr>
            <w:tcW w:w="3738" w:type="dxa"/>
            <w:vAlign w:val="top"/>
          </w:tcPr>
          <w:p w14:paraId="12972FCA">
            <w:pPr>
              <w:pStyle w:val="6"/>
              <w:spacing w:before="40" w:line="219" w:lineRule="auto"/>
              <w:ind w:left="73"/>
            </w:pPr>
            <w:r>
              <w:rPr>
                <w:spacing w:val="-1"/>
              </w:rPr>
              <w:t>盐城市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规划前期研究</w:t>
            </w:r>
          </w:p>
          <w:p w14:paraId="2F5B2A2A">
            <w:pPr>
              <w:pStyle w:val="6"/>
              <w:spacing w:before="32" w:line="233" w:lineRule="auto"/>
              <w:ind w:left="26"/>
            </w:pPr>
            <w:r>
              <w:rPr>
                <w:spacing w:val="-5"/>
              </w:rPr>
              <w:t>课题服务项目（采购包</w:t>
            </w:r>
            <w:r>
              <w:rPr>
                <w:spacing w:val="-4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5"/>
              </w:rPr>
              <w:t>5</w:t>
            </w:r>
            <w:r>
              <w:rPr>
                <w:rFonts w:ascii="Times New Roman" w:hAnsi="Times New Roman" w:eastAsia="Times New Roman" w:cs="Times New Roman"/>
                <w:spacing w:val="-34"/>
              </w:rPr>
              <w:t xml:space="preserve"> </w:t>
            </w:r>
            <w:r>
              <w:rPr>
                <w:spacing w:val="-5"/>
              </w:rPr>
              <w:t>：</w:t>
            </w:r>
            <w:r>
              <w:rPr>
                <w:rFonts w:ascii="Times New Roman" w:hAnsi="Times New Roman" w:eastAsia="Times New Roman" w:cs="Times New Roman"/>
                <w:spacing w:val="-5"/>
              </w:rPr>
              <w:t>“</w:t>
            </w:r>
            <w:r>
              <w:rPr>
                <w:spacing w:val="-5"/>
              </w:rPr>
              <w:t>十</w:t>
            </w:r>
          </w:p>
          <w:p w14:paraId="4541FE4C">
            <w:pPr>
              <w:pStyle w:val="6"/>
              <w:spacing w:before="8" w:line="220" w:lineRule="auto"/>
              <w:ind w:left="135"/>
            </w:pPr>
            <w:r>
              <w:rPr>
                <w:spacing w:val="-1"/>
              </w:rPr>
              <w:t>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时期提高淮河出海门户</w:t>
            </w:r>
          </w:p>
          <w:p w14:paraId="1AE71B29">
            <w:pPr>
              <w:pStyle w:val="6"/>
              <w:spacing w:before="28" w:line="220" w:lineRule="auto"/>
              <w:ind w:left="54"/>
            </w:pPr>
            <w:r>
              <w:rPr>
                <w:spacing w:val="-1"/>
              </w:rPr>
              <w:t>城市地位，打造第三条黄金水</w:t>
            </w:r>
          </w:p>
          <w:p w14:paraId="621D0182">
            <w:pPr>
              <w:pStyle w:val="6"/>
              <w:spacing w:before="28" w:line="210" w:lineRule="auto"/>
              <w:ind w:left="893"/>
            </w:pPr>
            <w:r>
              <w:rPr>
                <w:spacing w:val="-3"/>
              </w:rPr>
              <w:t>道的思路举措）</w:t>
            </w:r>
          </w:p>
        </w:tc>
        <w:tc>
          <w:tcPr>
            <w:tcW w:w="3268" w:type="dxa"/>
            <w:vAlign w:val="top"/>
          </w:tcPr>
          <w:p w14:paraId="4AB9EC10">
            <w:pPr>
              <w:spacing w:line="336" w:lineRule="auto"/>
              <w:rPr>
                <w:rFonts w:ascii="Arial"/>
                <w:sz w:val="21"/>
              </w:rPr>
            </w:pPr>
          </w:p>
          <w:p w14:paraId="1A68A964">
            <w:pPr>
              <w:spacing w:line="336" w:lineRule="auto"/>
              <w:rPr>
                <w:rFonts w:ascii="Arial"/>
                <w:sz w:val="21"/>
              </w:rPr>
            </w:pPr>
          </w:p>
          <w:p w14:paraId="137E1376">
            <w:pPr>
              <w:pStyle w:val="6"/>
              <w:spacing w:before="91" w:line="219" w:lineRule="auto"/>
              <w:ind w:left="104"/>
            </w:pPr>
            <w:r>
              <w:rPr>
                <w:spacing w:val="-2"/>
              </w:rPr>
              <w:t>盐城市发展和改革委员会</w:t>
            </w:r>
          </w:p>
        </w:tc>
        <w:tc>
          <w:tcPr>
            <w:tcW w:w="1823" w:type="dxa"/>
            <w:vAlign w:val="top"/>
          </w:tcPr>
          <w:p w14:paraId="4EEDA914">
            <w:pPr>
              <w:spacing w:line="335" w:lineRule="auto"/>
              <w:rPr>
                <w:rFonts w:ascii="Arial"/>
                <w:sz w:val="21"/>
              </w:rPr>
            </w:pPr>
          </w:p>
          <w:p w14:paraId="0BF49460">
            <w:pPr>
              <w:spacing w:line="336" w:lineRule="auto"/>
              <w:rPr>
                <w:rFonts w:ascii="Arial"/>
                <w:sz w:val="21"/>
              </w:rPr>
            </w:pPr>
          </w:p>
          <w:p w14:paraId="3351C7EF">
            <w:pPr>
              <w:pStyle w:val="6"/>
              <w:spacing w:before="91" w:line="235" w:lineRule="auto"/>
              <w:ind w:left="407"/>
            </w:pPr>
            <w:r>
              <w:rPr>
                <w:rFonts w:ascii="Times New Roman" w:hAnsi="Times New Roman" w:eastAsia="Times New Roman" w:cs="Times New Roman"/>
                <w:spacing w:val="-3"/>
              </w:rPr>
              <w:t xml:space="preserve">80000 </w:t>
            </w:r>
            <w:r>
              <w:rPr>
                <w:spacing w:val="-3"/>
              </w:rPr>
              <w:t>元</w:t>
            </w:r>
          </w:p>
        </w:tc>
      </w:tr>
      <w:tr w14:paraId="29D95C7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94" w:hRule="atLeast"/>
        </w:trPr>
        <w:tc>
          <w:tcPr>
            <w:tcW w:w="933" w:type="dxa"/>
            <w:vAlign w:val="top"/>
          </w:tcPr>
          <w:p w14:paraId="28059FF5">
            <w:pPr>
              <w:spacing w:line="436" w:lineRule="auto"/>
              <w:rPr>
                <w:rFonts w:ascii="Arial"/>
                <w:sz w:val="21"/>
              </w:rPr>
            </w:pPr>
          </w:p>
          <w:p w14:paraId="36C321F4">
            <w:pPr>
              <w:spacing w:before="80" w:line="233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17</w:t>
            </w:r>
          </w:p>
        </w:tc>
        <w:tc>
          <w:tcPr>
            <w:tcW w:w="3738" w:type="dxa"/>
            <w:vAlign w:val="top"/>
          </w:tcPr>
          <w:p w14:paraId="00CA3531">
            <w:pPr>
              <w:pStyle w:val="6"/>
              <w:spacing w:before="41" w:line="220" w:lineRule="auto"/>
              <w:ind w:left="7"/>
            </w:pPr>
            <w:r>
              <w:rPr>
                <w:rFonts w:ascii="Times New Roman" w:hAnsi="Times New Roman" w:eastAsia="Times New Roman" w:cs="Times New Roman"/>
                <w:spacing w:val="3"/>
              </w:rPr>
              <w:t>“</w:t>
            </w:r>
            <w:r>
              <w:rPr>
                <w:spacing w:val="3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3"/>
              </w:rPr>
              <w:t>”</w:t>
            </w:r>
            <w:r>
              <w:rPr>
                <w:spacing w:val="3"/>
              </w:rPr>
              <w:t>时期南京建设国际性</w:t>
            </w:r>
          </w:p>
          <w:p w14:paraId="0D4D1E29">
            <w:pPr>
              <w:pStyle w:val="6"/>
              <w:spacing w:before="28" w:line="220" w:lineRule="auto"/>
              <w:ind w:left="57"/>
            </w:pPr>
            <w:r>
              <w:rPr>
                <w:spacing w:val="-1"/>
              </w:rPr>
              <w:t>综合交通枢纽对策及标志性工</w:t>
            </w:r>
          </w:p>
          <w:p w14:paraId="460E6C24">
            <w:pPr>
              <w:pStyle w:val="6"/>
              <w:spacing w:before="31" w:line="208" w:lineRule="auto"/>
              <w:ind w:left="1453"/>
            </w:pPr>
            <w:r>
              <w:rPr>
                <w:spacing w:val="-2"/>
              </w:rPr>
              <w:t>程研究</w:t>
            </w:r>
          </w:p>
        </w:tc>
        <w:tc>
          <w:tcPr>
            <w:tcW w:w="3268" w:type="dxa"/>
            <w:vAlign w:val="top"/>
          </w:tcPr>
          <w:p w14:paraId="233E132B">
            <w:pPr>
              <w:pStyle w:val="6"/>
              <w:spacing w:before="224" w:line="241" w:lineRule="auto"/>
              <w:ind w:left="525" w:right="90" w:hanging="420"/>
            </w:pPr>
            <w:r>
              <w:rPr>
                <w:spacing w:val="-2"/>
              </w:rPr>
              <w:t>南京市发展和改革委员会南京市交通运输局</w:t>
            </w:r>
          </w:p>
        </w:tc>
        <w:tc>
          <w:tcPr>
            <w:tcW w:w="1823" w:type="dxa"/>
            <w:vAlign w:val="top"/>
          </w:tcPr>
          <w:p w14:paraId="2F3A75FD">
            <w:pPr>
              <w:spacing w:line="379" w:lineRule="auto"/>
              <w:rPr>
                <w:rFonts w:ascii="Arial"/>
                <w:sz w:val="21"/>
              </w:rPr>
            </w:pPr>
          </w:p>
          <w:p w14:paraId="19CD7297">
            <w:pPr>
              <w:pStyle w:val="6"/>
              <w:spacing w:before="91" w:line="235" w:lineRule="auto"/>
              <w:ind w:left="353"/>
            </w:pPr>
            <w:r>
              <w:rPr>
                <w:rFonts w:ascii="Times New Roman" w:hAnsi="Times New Roman" w:eastAsia="Times New Roman" w:cs="Times New Roman"/>
                <w:spacing w:val="-4"/>
              </w:rPr>
              <w:t xml:space="preserve">170000 </w:t>
            </w:r>
            <w:r>
              <w:rPr>
                <w:spacing w:val="-4"/>
              </w:rPr>
              <w:t>元</w:t>
            </w:r>
          </w:p>
        </w:tc>
      </w:tr>
      <w:tr w14:paraId="17F517F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933" w:type="dxa"/>
            <w:vAlign w:val="top"/>
          </w:tcPr>
          <w:p w14:paraId="6CA96911">
            <w:pPr>
              <w:spacing w:line="258" w:lineRule="auto"/>
              <w:rPr>
                <w:rFonts w:ascii="Arial"/>
                <w:sz w:val="21"/>
              </w:rPr>
            </w:pPr>
          </w:p>
          <w:p w14:paraId="662D0EC8">
            <w:pPr>
              <w:spacing w:before="80" w:line="233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18</w:t>
            </w:r>
          </w:p>
        </w:tc>
        <w:tc>
          <w:tcPr>
            <w:tcW w:w="3738" w:type="dxa"/>
            <w:vAlign w:val="top"/>
          </w:tcPr>
          <w:p w14:paraId="6F77E0BA">
            <w:pPr>
              <w:pStyle w:val="6"/>
              <w:spacing w:before="41" w:line="224" w:lineRule="auto"/>
              <w:ind w:left="1037" w:right="62" w:hanging="965"/>
            </w:pPr>
            <w:r>
              <w:drawing>
                <wp:anchor distT="0" distB="0" distL="0" distR="0" simplePos="0" relativeHeight="251660288" behindDoc="0" locked="0" layoutInCell="1" allowOverlap="1">
                  <wp:simplePos x="0" y="0"/>
                  <wp:positionH relativeFrom="column">
                    <wp:posOffset>1842135</wp:posOffset>
                  </wp:positionH>
                  <wp:positionV relativeFrom="paragraph">
                    <wp:posOffset>-104775</wp:posOffset>
                  </wp:positionV>
                  <wp:extent cx="1511935" cy="1511935"/>
                  <wp:effectExtent l="0" t="0" r="0" b="0"/>
                  <wp:wrapNone/>
                  <wp:docPr id="4" name="IM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 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pacing w:val="-1"/>
              </w:rPr>
              <w:t>溧阳市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综合交通运输</w:t>
            </w:r>
            <w:r>
              <w:rPr>
                <w:spacing w:val="-3"/>
              </w:rPr>
              <w:t>发展规划项目</w:t>
            </w:r>
          </w:p>
        </w:tc>
        <w:tc>
          <w:tcPr>
            <w:tcW w:w="3268" w:type="dxa"/>
            <w:vAlign w:val="top"/>
          </w:tcPr>
          <w:p w14:paraId="0B0F8B68">
            <w:pPr>
              <w:pStyle w:val="6"/>
              <w:spacing w:before="224" w:line="220" w:lineRule="auto"/>
              <w:ind w:left="523"/>
            </w:pPr>
            <w:r>
              <w:rPr>
                <w:spacing w:val="-2"/>
              </w:rPr>
              <w:t>溧阳市交通运输局</w:t>
            </w:r>
          </w:p>
        </w:tc>
        <w:tc>
          <w:tcPr>
            <w:tcW w:w="1823" w:type="dxa"/>
            <w:vAlign w:val="top"/>
          </w:tcPr>
          <w:p w14:paraId="666F4B61">
            <w:pPr>
              <w:pStyle w:val="6"/>
              <w:spacing w:before="293" w:line="235" w:lineRule="auto"/>
              <w:ind w:left="337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889000 </w:t>
            </w:r>
            <w:r>
              <w:rPr>
                <w:spacing w:val="-2"/>
              </w:rPr>
              <w:t>元</w:t>
            </w:r>
          </w:p>
        </w:tc>
      </w:tr>
      <w:tr w14:paraId="44E86AD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9" w:hRule="atLeast"/>
        </w:trPr>
        <w:tc>
          <w:tcPr>
            <w:tcW w:w="933" w:type="dxa"/>
            <w:vAlign w:val="top"/>
          </w:tcPr>
          <w:p w14:paraId="008FE3DC">
            <w:pPr>
              <w:spacing w:line="256" w:lineRule="auto"/>
              <w:rPr>
                <w:rFonts w:ascii="Arial"/>
                <w:sz w:val="21"/>
              </w:rPr>
            </w:pPr>
          </w:p>
          <w:p w14:paraId="2F86FAE3">
            <w:pPr>
              <w:spacing w:before="80" w:line="233" w:lineRule="auto"/>
              <w:ind w:left="356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8"/>
                <w:szCs w:val="28"/>
              </w:rPr>
              <w:t>19</w:t>
            </w:r>
          </w:p>
        </w:tc>
        <w:tc>
          <w:tcPr>
            <w:tcW w:w="3738" w:type="dxa"/>
            <w:vAlign w:val="top"/>
          </w:tcPr>
          <w:p w14:paraId="14EA39CD">
            <w:pPr>
              <w:pStyle w:val="6"/>
              <w:spacing w:before="42" w:line="223" w:lineRule="auto"/>
              <w:ind w:left="55" w:right="49" w:hanging="48"/>
            </w:pPr>
            <w:r>
              <w:rPr>
                <w:rFonts w:ascii="Times New Roman" w:hAnsi="Times New Roman" w:eastAsia="Times New Roman" w:cs="Times New Roman"/>
                <w:spacing w:val="3"/>
              </w:rPr>
              <w:t>“</w:t>
            </w:r>
            <w:r>
              <w:rPr>
                <w:spacing w:val="3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3"/>
              </w:rPr>
              <w:t>”</w:t>
            </w:r>
            <w:r>
              <w:rPr>
                <w:spacing w:val="3"/>
              </w:rPr>
              <w:t>时期连云港现代化综</w:t>
            </w:r>
            <w:r>
              <w:rPr>
                <w:spacing w:val="-1"/>
              </w:rPr>
              <w:t>合交通运输体系建设思路研究</w:t>
            </w:r>
          </w:p>
        </w:tc>
        <w:tc>
          <w:tcPr>
            <w:tcW w:w="3268" w:type="dxa"/>
            <w:vAlign w:val="top"/>
          </w:tcPr>
          <w:p w14:paraId="24FC5EC6">
            <w:pPr>
              <w:pStyle w:val="6"/>
              <w:spacing w:before="222" w:line="220" w:lineRule="auto"/>
              <w:ind w:left="384"/>
            </w:pPr>
            <w:r>
              <w:rPr>
                <w:spacing w:val="-2"/>
              </w:rPr>
              <w:t>连云港市交通运输局</w:t>
            </w:r>
          </w:p>
        </w:tc>
        <w:tc>
          <w:tcPr>
            <w:tcW w:w="1823" w:type="dxa"/>
            <w:vAlign w:val="top"/>
          </w:tcPr>
          <w:p w14:paraId="4ABDD3FA">
            <w:pPr>
              <w:pStyle w:val="6"/>
              <w:spacing w:before="291" w:line="235" w:lineRule="auto"/>
              <w:ind w:left="325"/>
            </w:pPr>
            <w:r>
              <w:rPr>
                <w:rFonts w:ascii="Times New Roman" w:hAnsi="Times New Roman" w:eastAsia="Times New Roman" w:cs="Times New Roman"/>
                <w:spacing w:val="-1"/>
              </w:rPr>
              <w:t xml:space="preserve">440000 </w:t>
            </w:r>
            <w:r>
              <w:rPr>
                <w:spacing w:val="-1"/>
              </w:rPr>
              <w:t>元</w:t>
            </w:r>
          </w:p>
        </w:tc>
      </w:tr>
      <w:tr w14:paraId="4E42723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2" w:hRule="atLeast"/>
        </w:trPr>
        <w:tc>
          <w:tcPr>
            <w:tcW w:w="933" w:type="dxa"/>
            <w:vAlign w:val="top"/>
          </w:tcPr>
          <w:p w14:paraId="047D199C">
            <w:pPr>
              <w:spacing w:line="259" w:lineRule="auto"/>
              <w:rPr>
                <w:rFonts w:ascii="Arial"/>
                <w:sz w:val="21"/>
              </w:rPr>
            </w:pPr>
          </w:p>
          <w:p w14:paraId="02D5FCD6">
            <w:pPr>
              <w:spacing w:before="81" w:line="233" w:lineRule="auto"/>
              <w:ind w:left="329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28"/>
                <w:szCs w:val="28"/>
              </w:rPr>
              <w:t>20</w:t>
            </w:r>
          </w:p>
        </w:tc>
        <w:tc>
          <w:tcPr>
            <w:tcW w:w="3738" w:type="dxa"/>
            <w:vAlign w:val="top"/>
          </w:tcPr>
          <w:p w14:paraId="7912890A">
            <w:pPr>
              <w:pStyle w:val="6"/>
              <w:spacing w:before="45" w:line="223" w:lineRule="auto"/>
              <w:ind w:left="474" w:right="62" w:hanging="403"/>
            </w:pPr>
            <w:r>
              <w:rPr>
                <w:spacing w:val="-1"/>
              </w:rPr>
              <w:t>鄂尔多斯市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综合交通</w:t>
            </w:r>
            <w:r>
              <w:rPr>
                <w:spacing w:val="-2"/>
              </w:rPr>
              <w:t>运输发展规划编制服务</w:t>
            </w:r>
          </w:p>
        </w:tc>
        <w:tc>
          <w:tcPr>
            <w:tcW w:w="3268" w:type="dxa"/>
            <w:vAlign w:val="top"/>
          </w:tcPr>
          <w:p w14:paraId="6F0BF865">
            <w:pPr>
              <w:pStyle w:val="6"/>
              <w:spacing w:before="225" w:line="220" w:lineRule="auto"/>
              <w:ind w:left="243"/>
            </w:pPr>
            <w:r>
              <w:rPr>
                <w:spacing w:val="-2"/>
              </w:rPr>
              <w:t>鄂尔多斯市交通运输局</w:t>
            </w:r>
          </w:p>
        </w:tc>
        <w:tc>
          <w:tcPr>
            <w:tcW w:w="1823" w:type="dxa"/>
            <w:vAlign w:val="top"/>
          </w:tcPr>
          <w:p w14:paraId="22BBE3A0">
            <w:pPr>
              <w:pStyle w:val="6"/>
              <w:spacing w:before="294" w:line="235" w:lineRule="auto"/>
              <w:ind w:left="332"/>
            </w:pPr>
            <w:r>
              <w:rPr>
                <w:rFonts w:ascii="Times New Roman" w:hAnsi="Times New Roman" w:eastAsia="Times New Roman" w:cs="Times New Roman"/>
                <w:spacing w:val="-2"/>
              </w:rPr>
              <w:t xml:space="preserve">645000 </w:t>
            </w:r>
            <w:r>
              <w:rPr>
                <w:spacing w:val="-2"/>
              </w:rPr>
              <w:t>元</w:t>
            </w:r>
          </w:p>
        </w:tc>
      </w:tr>
      <w:tr w14:paraId="7D86849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933" w:type="dxa"/>
            <w:vAlign w:val="top"/>
          </w:tcPr>
          <w:p w14:paraId="1F4A2B15">
            <w:pPr>
              <w:spacing w:line="260" w:lineRule="auto"/>
              <w:rPr>
                <w:rFonts w:ascii="Arial"/>
                <w:sz w:val="21"/>
              </w:rPr>
            </w:pPr>
          </w:p>
          <w:p w14:paraId="4DA163B7">
            <w:pPr>
              <w:spacing w:before="80" w:line="235" w:lineRule="auto"/>
              <w:ind w:left="329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28"/>
                <w:szCs w:val="28"/>
              </w:rPr>
              <w:t>21</w:t>
            </w:r>
          </w:p>
        </w:tc>
        <w:tc>
          <w:tcPr>
            <w:tcW w:w="3738" w:type="dxa"/>
            <w:vAlign w:val="top"/>
          </w:tcPr>
          <w:p w14:paraId="3961C531">
            <w:pPr>
              <w:pStyle w:val="6"/>
              <w:spacing w:before="42" w:line="221" w:lineRule="auto"/>
              <w:ind w:left="72"/>
            </w:pPr>
            <w:r>
              <w:rPr>
                <w:spacing w:val="-1"/>
              </w:rPr>
              <w:t>博望区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“</w:t>
            </w:r>
            <w:r>
              <w:rPr>
                <w:spacing w:val="-1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1"/>
              </w:rPr>
              <w:t>”</w:t>
            </w:r>
            <w:r>
              <w:rPr>
                <w:spacing w:val="-1"/>
              </w:rPr>
              <w:t>综合交通体系</w:t>
            </w:r>
          </w:p>
          <w:p w14:paraId="34E1348B">
            <w:pPr>
              <w:pStyle w:val="6"/>
              <w:spacing w:before="29" w:line="207" w:lineRule="auto"/>
              <w:ind w:left="1319"/>
            </w:pPr>
            <w:r>
              <w:rPr>
                <w:spacing w:val="-3"/>
              </w:rPr>
              <w:t>发展规划</w:t>
            </w:r>
          </w:p>
        </w:tc>
        <w:tc>
          <w:tcPr>
            <w:tcW w:w="3268" w:type="dxa"/>
            <w:vAlign w:val="top"/>
          </w:tcPr>
          <w:p w14:paraId="67FBD890">
            <w:pPr>
              <w:pStyle w:val="6"/>
              <w:spacing w:before="41" w:line="224" w:lineRule="auto"/>
              <w:ind w:left="808" w:right="90" w:hanging="698"/>
            </w:pPr>
            <w:r>
              <w:rPr>
                <w:spacing w:val="-2"/>
              </w:rPr>
              <w:t>马鞍山市博望区交通运输</w:t>
            </w:r>
            <w:r>
              <w:rPr>
                <w:spacing w:val="-3"/>
              </w:rPr>
              <w:t>管理服务中心</w:t>
            </w:r>
          </w:p>
        </w:tc>
        <w:tc>
          <w:tcPr>
            <w:tcW w:w="1823" w:type="dxa"/>
            <w:vAlign w:val="top"/>
          </w:tcPr>
          <w:p w14:paraId="3A3F5C25">
            <w:pPr>
              <w:pStyle w:val="6"/>
              <w:spacing w:before="294" w:line="235" w:lineRule="auto"/>
              <w:ind w:left="326"/>
            </w:pPr>
            <w:r>
              <w:rPr>
                <w:rFonts w:ascii="Times New Roman" w:hAnsi="Times New Roman" w:eastAsia="Times New Roman" w:cs="Times New Roman"/>
                <w:spacing w:val="-1"/>
              </w:rPr>
              <w:t xml:space="preserve">277000 </w:t>
            </w:r>
            <w:r>
              <w:rPr>
                <w:spacing w:val="-1"/>
              </w:rPr>
              <w:t>元</w:t>
            </w:r>
          </w:p>
        </w:tc>
      </w:tr>
      <w:tr w14:paraId="0272A90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2" w:hRule="atLeast"/>
        </w:trPr>
        <w:tc>
          <w:tcPr>
            <w:tcW w:w="933" w:type="dxa"/>
            <w:vAlign w:val="top"/>
          </w:tcPr>
          <w:p w14:paraId="3C6C1944">
            <w:pPr>
              <w:spacing w:line="261" w:lineRule="auto"/>
              <w:rPr>
                <w:rFonts w:ascii="Arial"/>
                <w:sz w:val="21"/>
              </w:rPr>
            </w:pPr>
          </w:p>
          <w:p w14:paraId="1A8E1834">
            <w:pPr>
              <w:spacing w:before="80" w:line="235" w:lineRule="auto"/>
              <w:ind w:left="329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28"/>
                <w:szCs w:val="28"/>
              </w:rPr>
              <w:t>22</w:t>
            </w:r>
          </w:p>
        </w:tc>
        <w:tc>
          <w:tcPr>
            <w:tcW w:w="3738" w:type="dxa"/>
            <w:vAlign w:val="top"/>
          </w:tcPr>
          <w:p w14:paraId="33378761">
            <w:pPr>
              <w:pStyle w:val="6"/>
              <w:spacing w:before="45" w:line="223" w:lineRule="auto"/>
              <w:ind w:left="613" w:right="62" w:hanging="535"/>
            </w:pPr>
            <w:r>
              <w:rPr>
                <w:spacing w:val="-2"/>
              </w:rPr>
              <w:t>常州市金坛区</w:t>
            </w:r>
            <w:r>
              <w:rPr>
                <w:rFonts w:ascii="Times New Roman" w:hAnsi="Times New Roman" w:eastAsia="Times New Roman" w:cs="Times New Roman"/>
                <w:spacing w:val="-2"/>
              </w:rPr>
              <w:t>“</w:t>
            </w:r>
            <w:r>
              <w:rPr>
                <w:spacing w:val="-2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2"/>
              </w:rPr>
              <w:t>”</w:t>
            </w:r>
            <w:r>
              <w:rPr>
                <w:spacing w:val="-2"/>
              </w:rPr>
              <w:t>综合交通运输发展规划项目</w:t>
            </w:r>
          </w:p>
        </w:tc>
        <w:tc>
          <w:tcPr>
            <w:tcW w:w="3268" w:type="dxa"/>
            <w:vAlign w:val="top"/>
          </w:tcPr>
          <w:p w14:paraId="3F257DD0">
            <w:pPr>
              <w:pStyle w:val="6"/>
              <w:spacing w:before="227" w:line="219" w:lineRule="auto"/>
              <w:ind w:left="109"/>
            </w:pPr>
            <w:r>
              <w:rPr>
                <w:spacing w:val="-2"/>
              </w:rPr>
              <w:t>常州市金坛区交通运输局</w:t>
            </w:r>
          </w:p>
        </w:tc>
        <w:tc>
          <w:tcPr>
            <w:tcW w:w="1823" w:type="dxa"/>
            <w:vAlign w:val="top"/>
          </w:tcPr>
          <w:p w14:paraId="490D5754">
            <w:pPr>
              <w:pStyle w:val="6"/>
              <w:spacing w:before="295" w:line="235" w:lineRule="auto"/>
              <w:ind w:left="288"/>
            </w:pPr>
            <w:r>
              <w:rPr>
                <w:rFonts w:ascii="Times New Roman" w:hAnsi="Times New Roman" w:eastAsia="Times New Roman" w:cs="Times New Roman"/>
                <w:spacing w:val="-5"/>
              </w:rPr>
              <w:t xml:space="preserve">1180000 </w:t>
            </w:r>
            <w:r>
              <w:rPr>
                <w:spacing w:val="-5"/>
              </w:rPr>
              <w:t>元</w:t>
            </w:r>
          </w:p>
        </w:tc>
      </w:tr>
      <w:tr w14:paraId="4114DE6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6" w:hRule="atLeast"/>
        </w:trPr>
        <w:tc>
          <w:tcPr>
            <w:tcW w:w="933" w:type="dxa"/>
            <w:vAlign w:val="top"/>
          </w:tcPr>
          <w:p w14:paraId="268CF9FC">
            <w:pPr>
              <w:spacing w:line="258" w:lineRule="auto"/>
              <w:rPr>
                <w:rFonts w:ascii="Arial"/>
                <w:sz w:val="21"/>
              </w:rPr>
            </w:pPr>
          </w:p>
          <w:p w14:paraId="1DD27F93">
            <w:pPr>
              <w:spacing w:before="80" w:line="233" w:lineRule="auto"/>
              <w:ind w:left="329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28"/>
                <w:szCs w:val="28"/>
              </w:rPr>
              <w:t>23</w:t>
            </w:r>
          </w:p>
        </w:tc>
        <w:tc>
          <w:tcPr>
            <w:tcW w:w="3738" w:type="dxa"/>
            <w:vAlign w:val="top"/>
          </w:tcPr>
          <w:p w14:paraId="7AFC7D85">
            <w:pPr>
              <w:pStyle w:val="6"/>
              <w:spacing w:before="43" w:line="225" w:lineRule="auto"/>
              <w:ind w:left="97" w:right="2" w:hanging="26"/>
            </w:pPr>
            <w:r>
              <w:rPr>
                <w:spacing w:val="3"/>
              </w:rPr>
              <w:t>伊金霍洛旗综合交通</w:t>
            </w:r>
            <w:r>
              <w:rPr>
                <w:rFonts w:ascii="Times New Roman" w:hAnsi="Times New Roman" w:eastAsia="Times New Roman" w:cs="Times New Roman"/>
                <w:spacing w:val="3"/>
              </w:rPr>
              <w:t>“</w:t>
            </w:r>
            <w:r>
              <w:rPr>
                <w:spacing w:val="3"/>
              </w:rPr>
              <w:t>十四五</w:t>
            </w:r>
            <w:r>
              <w:rPr>
                <w:rFonts w:ascii="Times New Roman" w:hAnsi="Times New Roman" w:eastAsia="Times New Roman" w:cs="Times New Roman"/>
                <w:spacing w:val="3"/>
              </w:rPr>
              <w:t>”</w:t>
            </w:r>
            <w:r>
              <w:rPr>
                <w:spacing w:val="-3"/>
              </w:rPr>
              <w:t>中期评估暨</w:t>
            </w:r>
            <w:r>
              <w:rPr>
                <w:rFonts w:ascii="Times New Roman" w:hAnsi="Times New Roman" w:eastAsia="Times New Roman" w:cs="Times New Roman"/>
                <w:spacing w:val="-3"/>
              </w:rPr>
              <w:t>“</w:t>
            </w:r>
            <w:r>
              <w:rPr>
                <w:spacing w:val="-3"/>
              </w:rPr>
              <w:t>十五五</w:t>
            </w:r>
            <w:r>
              <w:rPr>
                <w:rFonts w:ascii="Times New Roman" w:hAnsi="Times New Roman" w:eastAsia="Times New Roman" w:cs="Times New Roman"/>
                <w:spacing w:val="-3"/>
              </w:rPr>
              <w:t>”</w:t>
            </w:r>
            <w:r>
              <w:rPr>
                <w:spacing w:val="-3"/>
              </w:rPr>
              <w:t>发展规划</w:t>
            </w:r>
          </w:p>
        </w:tc>
        <w:tc>
          <w:tcPr>
            <w:tcW w:w="3268" w:type="dxa"/>
            <w:vAlign w:val="top"/>
          </w:tcPr>
          <w:p w14:paraId="372D3E9F">
            <w:pPr>
              <w:pStyle w:val="6"/>
              <w:spacing w:before="224" w:line="220" w:lineRule="auto"/>
              <w:ind w:left="243"/>
            </w:pPr>
            <w:r>
              <w:rPr>
                <w:spacing w:val="-2"/>
              </w:rPr>
              <w:t>伊金霍洛旗交通运输局</w:t>
            </w:r>
          </w:p>
        </w:tc>
        <w:tc>
          <w:tcPr>
            <w:tcW w:w="1823" w:type="dxa"/>
            <w:vAlign w:val="top"/>
          </w:tcPr>
          <w:p w14:paraId="22D9CB5B">
            <w:pPr>
              <w:pStyle w:val="6"/>
              <w:spacing w:before="293" w:line="235" w:lineRule="auto"/>
              <w:ind w:left="325"/>
            </w:pPr>
            <w:r>
              <w:rPr>
                <w:rFonts w:ascii="Times New Roman" w:hAnsi="Times New Roman" w:eastAsia="Times New Roman" w:cs="Times New Roman"/>
                <w:spacing w:val="-1"/>
              </w:rPr>
              <w:t xml:space="preserve">420000 </w:t>
            </w:r>
            <w:r>
              <w:rPr>
                <w:spacing w:val="-1"/>
              </w:rPr>
              <w:t>元</w:t>
            </w:r>
          </w:p>
        </w:tc>
      </w:tr>
    </w:tbl>
    <w:p w14:paraId="3CB04257">
      <w:pPr>
        <w:spacing w:line="265" w:lineRule="auto"/>
        <w:rPr>
          <w:rFonts w:ascii="Arial"/>
          <w:sz w:val="21"/>
        </w:rPr>
      </w:pPr>
    </w:p>
    <w:p w14:paraId="2E953FA1">
      <w:pPr>
        <w:spacing w:before="78" w:line="219" w:lineRule="auto"/>
        <w:ind w:left="498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注：请填写此表，并按要求上传业绩资料电子件。</w:t>
      </w:r>
    </w:p>
    <w:p w14:paraId="48A5684F">
      <w:pPr>
        <w:spacing w:line="219" w:lineRule="auto"/>
        <w:rPr>
          <w:rFonts w:ascii="宋体" w:hAnsi="宋体" w:eastAsia="宋体" w:cs="宋体"/>
          <w:sz w:val="24"/>
          <w:szCs w:val="24"/>
        </w:rPr>
        <w:sectPr>
          <w:pgSz w:w="11907" w:h="16839"/>
          <w:pgMar w:top="1431" w:right="1068" w:bottom="0" w:left="1070" w:header="0" w:footer="0" w:gutter="0"/>
          <w:cols w:space="720" w:num="1"/>
        </w:sectPr>
      </w:pPr>
    </w:p>
    <w:p w14:paraId="53DE869F">
      <w:pPr>
        <w:spacing w:before="122" w:line="347" w:lineRule="auto"/>
        <w:ind w:right="3484" w:firstLine="15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1"/>
          <w:sz w:val="24"/>
          <w:szCs w:val="24"/>
        </w:rPr>
        <w:t>1、江苏省“十五五”综合交通运输体系发</w:t>
      </w:r>
      <w:r>
        <w:rPr>
          <w:rFonts w:ascii="宋体" w:hAnsi="宋体" w:eastAsia="宋体" w:cs="宋体"/>
          <w:spacing w:val="-2"/>
          <w:sz w:val="24"/>
          <w:szCs w:val="24"/>
        </w:rPr>
        <w:t>展规划研究</w:t>
      </w:r>
      <w:r>
        <w:rPr>
          <w:rFonts w:ascii="宋体" w:hAnsi="宋体" w:eastAsia="宋体" w:cs="宋体"/>
          <w:spacing w:val="-3"/>
          <w:sz w:val="24"/>
          <w:szCs w:val="24"/>
        </w:rPr>
        <w:t>成交通知书</w:t>
      </w:r>
    </w:p>
    <w:p w14:paraId="24806242">
      <w:pPr>
        <w:spacing w:line="12006" w:lineRule="exact"/>
        <w:ind w:firstLine="609"/>
      </w:pPr>
      <w:r>
        <w:rPr>
          <w:position w:val="-240"/>
        </w:rPr>
        <w:drawing>
          <wp:inline distT="0" distB="0" distL="0" distR="0">
            <wp:extent cx="5398770" cy="7623810"/>
            <wp:effectExtent l="0" t="0" r="0" b="0"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9404" cy="762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8724B">
      <w:pPr>
        <w:spacing w:line="12006" w:lineRule="exact"/>
        <w:sectPr>
          <w:pgSz w:w="11907" w:h="16839"/>
          <w:pgMar w:top="1431" w:right="1701" w:bottom="0" w:left="1091" w:header="0" w:footer="0" w:gutter="0"/>
          <w:cols w:space="720" w:num="1"/>
        </w:sectPr>
      </w:pPr>
    </w:p>
    <w:p w14:paraId="0DB99638">
      <w:pPr>
        <w:spacing w:before="121" w:line="222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3"/>
          <w:sz w:val="24"/>
          <w:szCs w:val="24"/>
        </w:rPr>
        <w:t>合同</w:t>
      </w:r>
    </w:p>
    <w:p w14:paraId="5E7A7E57">
      <w:pPr>
        <w:spacing w:before="201" w:line="12833" w:lineRule="exact"/>
        <w:ind w:firstLine="327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E011C">
      <w:pPr>
        <w:spacing w:line="12833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27C32C0D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4F583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557EE33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198CF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80886BE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C83E7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31E77B6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C09EF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12D2081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76115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90678F8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76C23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19F8B21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A6021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B3D5AAC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FF9E7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68AB14E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AAFDB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1881736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8955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A76C5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F317BAA">
      <w:pPr>
        <w:spacing w:before="123" w:line="333" w:lineRule="auto"/>
        <w:ind w:right="3504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2、山西省综合交通枢纽体系”十五五“发展规划编制</w:t>
      </w:r>
      <w:r>
        <w:rPr>
          <w:rFonts w:ascii="宋体" w:hAnsi="宋体" w:eastAsia="宋体" w:cs="宋体"/>
          <w:spacing w:val="-3"/>
          <w:sz w:val="24"/>
          <w:szCs w:val="24"/>
        </w:rPr>
        <w:t>成交通知书</w:t>
      </w:r>
    </w:p>
    <w:p w14:paraId="15F5F974">
      <w:pPr>
        <w:spacing w:line="12077" w:lineRule="exact"/>
        <w:ind w:firstLine="609"/>
      </w:pPr>
      <w:r>
        <w:rPr>
          <w:position w:val="-241"/>
        </w:rPr>
        <w:drawing>
          <wp:inline distT="0" distB="0" distL="0" distR="0">
            <wp:extent cx="5398770" cy="7668895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9404" cy="7669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E862A">
      <w:pPr>
        <w:spacing w:line="12077" w:lineRule="exact"/>
        <w:sectPr>
          <w:pgSz w:w="11907" w:h="16839"/>
          <w:pgMar w:top="1431" w:right="1701" w:bottom="0" w:left="1091" w:header="0" w:footer="0" w:gutter="0"/>
          <w:cols w:space="720" w:num="1"/>
        </w:sectPr>
      </w:pPr>
    </w:p>
    <w:p w14:paraId="799C8A35">
      <w:pPr>
        <w:spacing w:before="121" w:line="222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3"/>
          <w:sz w:val="24"/>
          <w:szCs w:val="24"/>
        </w:rPr>
        <w:t>合同</w:t>
      </w:r>
    </w:p>
    <w:p w14:paraId="7D2837C8">
      <w:pPr>
        <w:spacing w:before="205" w:line="12825" w:lineRule="exact"/>
        <w:ind w:firstLine="327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3DB18">
      <w:pPr>
        <w:spacing w:line="12825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407078A9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C3DC7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E6E05B1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178B3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FAE7771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6214D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18C5696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6F533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BA2B62B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2AE66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4BE13D2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B8261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75393C1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BCED0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341BE16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FD3B4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928525F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64DBB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6C6C976">
      <w:pPr>
        <w:spacing w:before="122" w:line="343" w:lineRule="auto"/>
        <w:ind w:left="17" w:right="3767" w:hanging="17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1"/>
          <w:sz w:val="24"/>
          <w:szCs w:val="24"/>
        </w:rPr>
        <w:t>3、宿迁市“十五五”及中长期高速公路发展规划项目</w:t>
      </w:r>
      <w:r>
        <w:rPr>
          <w:rFonts w:ascii="宋体" w:hAnsi="宋体" w:eastAsia="宋体" w:cs="宋体"/>
          <w:spacing w:val="-6"/>
          <w:sz w:val="24"/>
          <w:szCs w:val="24"/>
        </w:rPr>
        <w:t>中标通知书</w:t>
      </w:r>
    </w:p>
    <w:p w14:paraId="2264A8BC">
      <w:pPr>
        <w:spacing w:line="12339" w:lineRule="exact"/>
        <w:ind w:firstLine="323"/>
      </w:pPr>
      <w:r>
        <w:rPr>
          <w:position w:val="-246"/>
        </w:rPr>
        <w:drawing>
          <wp:inline distT="0" distB="0" distL="0" distR="0">
            <wp:extent cx="5759450" cy="7835265"/>
            <wp:effectExtent l="0" t="0" r="0" b="0"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83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2F513">
      <w:pPr>
        <w:spacing w:line="12339" w:lineRule="exact"/>
        <w:sectPr>
          <w:pgSz w:w="11907" w:h="16839"/>
          <w:pgMar w:top="1431" w:right="1418" w:bottom="0" w:left="1094" w:header="0" w:footer="0" w:gutter="0"/>
          <w:cols w:space="720" w:num="1"/>
        </w:sectPr>
      </w:pPr>
    </w:p>
    <w:p w14:paraId="60813E95">
      <w:pPr>
        <w:spacing w:before="121" w:line="222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3"/>
          <w:sz w:val="24"/>
          <w:szCs w:val="24"/>
        </w:rPr>
        <w:t>合同</w:t>
      </w:r>
    </w:p>
    <w:p w14:paraId="0425E1E8">
      <w:pPr>
        <w:spacing w:before="204" w:line="12827" w:lineRule="exact"/>
        <w:ind w:firstLine="327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E4655">
      <w:pPr>
        <w:spacing w:line="12827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71917D0F">
      <w:pPr>
        <w:spacing w:before="147" w:line="12826" w:lineRule="exact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C78FE">
      <w:pPr>
        <w:spacing w:line="1282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5BE1E44">
      <w:pPr>
        <w:spacing w:before="147" w:line="12826" w:lineRule="exact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43BA9">
      <w:pPr>
        <w:spacing w:line="1282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EF13F17">
      <w:pPr>
        <w:spacing w:before="147" w:line="12826" w:lineRule="exact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8B40E">
      <w:pPr>
        <w:spacing w:line="1282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EB86AFD">
      <w:pPr>
        <w:spacing w:before="147" w:line="12826" w:lineRule="exact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AFB0E">
      <w:pPr>
        <w:spacing w:line="1282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DCB99B7">
      <w:pPr>
        <w:spacing w:before="147" w:line="12826" w:lineRule="exact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5E480">
      <w:pPr>
        <w:spacing w:line="1282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39FD15F">
      <w:pPr>
        <w:spacing w:before="147" w:line="12826" w:lineRule="exact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6AFCB">
      <w:pPr>
        <w:spacing w:line="1282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6742C3F">
      <w:pPr>
        <w:spacing w:before="147" w:line="12826" w:lineRule="exact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ADFCE">
      <w:pPr>
        <w:spacing w:line="1282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0C8DBBB">
      <w:pPr>
        <w:spacing w:before="147" w:line="12826" w:lineRule="exact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6032">
      <w:pPr>
        <w:spacing w:line="1282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A757C6B">
      <w:pPr>
        <w:spacing w:before="147" w:line="12826" w:lineRule="exact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9A1EC">
      <w:pPr>
        <w:spacing w:line="1282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3F81FA4">
      <w:pPr>
        <w:spacing w:before="121" w:line="362" w:lineRule="auto"/>
        <w:ind w:left="2" w:right="4745" w:hanging="2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4、三亚市“十五五”综合交通运输发展规划成交通知书</w:t>
      </w:r>
    </w:p>
    <w:p w14:paraId="21F7A4CD">
      <w:pPr>
        <w:spacing w:before="20" w:line="12826" w:lineRule="exact"/>
        <w:ind w:firstLine="329"/>
      </w:pPr>
      <w:r>
        <w:rPr>
          <w:position w:val="-256"/>
        </w:rPr>
        <w:drawing>
          <wp:inline distT="0" distB="0" distL="0" distR="0">
            <wp:extent cx="5759450" cy="8144510"/>
            <wp:effectExtent l="0" t="0" r="0" b="0"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87392">
      <w:pPr>
        <w:spacing w:line="12826" w:lineRule="exact"/>
        <w:sectPr>
          <w:pgSz w:w="11907" w:h="16839"/>
          <w:pgMar w:top="1431" w:right="1418" w:bottom="0" w:left="1088" w:header="0" w:footer="0" w:gutter="0"/>
          <w:cols w:space="720" w:num="1"/>
        </w:sectPr>
      </w:pPr>
    </w:p>
    <w:p w14:paraId="1D4EF5F1">
      <w:pPr>
        <w:spacing w:before="9" w:line="12789" w:lineRule="exact"/>
      </w:pPr>
      <w:r>
        <w:rPr>
          <w:position w:val="-255"/>
        </w:rPr>
        <w:drawing>
          <wp:inline distT="0" distB="0" distL="0" distR="0">
            <wp:extent cx="5759450" cy="8121015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21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48F8A">
      <w:pPr>
        <w:spacing w:line="1278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B66B99F">
      <w:pPr>
        <w:pStyle w:val="2"/>
        <w:spacing w:before="121" w:line="222" w:lineRule="auto"/>
      </w:pPr>
      <w:r>
        <w:rPr>
          <w:spacing w:val="-3"/>
        </w:rPr>
        <w:t>合同</w:t>
      </w:r>
    </w:p>
    <w:p w14:paraId="21888473">
      <w:pPr>
        <w:spacing w:before="201" w:line="12833" w:lineRule="exact"/>
        <w:ind w:firstLine="327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D1F08">
      <w:pPr>
        <w:spacing w:line="12833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7DA5346A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BF704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EC8A692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85E5C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F9661CE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3D371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0297194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2754A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BFB6F52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322AD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C91CBAC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D73F1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FA5301F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899EC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2AA8C50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C10B0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F33DBC9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07D68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7A43110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8005E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3019B66">
      <w:pPr>
        <w:pStyle w:val="2"/>
        <w:spacing w:before="122" w:line="321" w:lineRule="auto"/>
        <w:ind w:left="17" w:right="3767" w:hanging="17"/>
      </w:pPr>
      <w:r>
        <w:rPr>
          <w:spacing w:val="-2"/>
        </w:rPr>
        <w:t>5、盐都区“十五五</w:t>
      </w:r>
      <w:r>
        <w:rPr>
          <w:spacing w:val="-87"/>
        </w:rPr>
        <w:t xml:space="preserve"> </w:t>
      </w:r>
      <w:r>
        <w:rPr>
          <w:spacing w:val="-2"/>
        </w:rPr>
        <w:t>”综合交通运输发展规划编制项目</w:t>
      </w:r>
      <w:r>
        <w:rPr>
          <w:spacing w:val="-6"/>
        </w:rPr>
        <w:t>中标通知书</w:t>
      </w:r>
    </w:p>
    <w:p w14:paraId="2D48925E">
      <w:pPr>
        <w:spacing w:line="12766" w:lineRule="exact"/>
        <w:ind w:firstLine="323"/>
      </w:pPr>
      <w:r>
        <w:rPr>
          <w:position w:val="-255"/>
        </w:rPr>
        <w:drawing>
          <wp:inline distT="0" distB="0" distL="0" distR="0">
            <wp:extent cx="5759450" cy="8106410"/>
            <wp:effectExtent l="0" t="0" r="0" b="0"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0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61DBD">
      <w:pPr>
        <w:spacing w:line="12766" w:lineRule="exact"/>
        <w:sectPr>
          <w:pgSz w:w="11907" w:h="16839"/>
          <w:pgMar w:top="1431" w:right="1418" w:bottom="0" w:left="1094" w:header="0" w:footer="0" w:gutter="0"/>
          <w:cols w:space="720" w:num="1"/>
        </w:sectPr>
      </w:pPr>
    </w:p>
    <w:p w14:paraId="61B3CE3B">
      <w:pPr>
        <w:pStyle w:val="2"/>
        <w:spacing w:before="121" w:line="222" w:lineRule="auto"/>
      </w:pPr>
      <w:r>
        <w:rPr>
          <w:spacing w:val="-3"/>
        </w:rPr>
        <w:t>合同</w:t>
      </w:r>
    </w:p>
    <w:p w14:paraId="41CEF2E6">
      <w:pPr>
        <w:spacing w:before="200" w:line="12834" w:lineRule="exact"/>
        <w:ind w:firstLine="327"/>
      </w:pPr>
      <w:r>
        <w:rPr>
          <w:position w:val="-256"/>
        </w:rPr>
        <w:drawing>
          <wp:inline distT="0" distB="0" distL="0" distR="0">
            <wp:extent cx="5759450" cy="8149590"/>
            <wp:effectExtent l="0" t="0" r="0" b="0"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6638A">
      <w:pPr>
        <w:spacing w:line="12834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4D1F0311">
      <w:pPr>
        <w:spacing w:before="142" w:line="12835" w:lineRule="exact"/>
      </w:pPr>
      <w:r>
        <w:rPr>
          <w:position w:val="-256"/>
        </w:rPr>
        <w:drawing>
          <wp:inline distT="0" distB="0" distL="0" distR="0">
            <wp:extent cx="5759450" cy="8150225"/>
            <wp:effectExtent l="0" t="0" r="0" b="0"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4070B">
      <w:pPr>
        <w:spacing w:line="1283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699A219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9590"/>
            <wp:effectExtent l="0" t="0" r="0" b="0"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4F00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3258652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93D31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7743835">
      <w:pPr>
        <w:spacing w:before="141" w:line="12837" w:lineRule="exact"/>
      </w:pPr>
      <w:r>
        <w:rPr>
          <w:position w:val="-256"/>
        </w:rPr>
        <w:drawing>
          <wp:inline distT="0" distB="0" distL="0" distR="0">
            <wp:extent cx="5759450" cy="8151495"/>
            <wp:effectExtent l="0" t="0" r="0" b="0"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9A012">
      <w:pPr>
        <w:spacing w:line="12837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BFBD116">
      <w:pPr>
        <w:spacing w:before="144" w:line="12832" w:lineRule="exact"/>
      </w:pPr>
      <w:r>
        <w:rPr>
          <w:position w:val="-256"/>
        </w:rPr>
        <w:drawing>
          <wp:inline distT="0" distB="0" distL="0" distR="0">
            <wp:extent cx="5759450" cy="8147685"/>
            <wp:effectExtent l="0" t="0" r="0" b="0"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9AC84">
      <w:pPr>
        <w:spacing w:line="12832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AAF5DD8">
      <w:pPr>
        <w:pStyle w:val="2"/>
        <w:spacing w:before="121" w:line="323" w:lineRule="auto"/>
        <w:ind w:left="20" w:right="2807" w:hanging="20"/>
      </w:pPr>
      <w:r>
        <w:rPr>
          <w:spacing w:val="-2"/>
        </w:rPr>
        <w:t>6、泗洪县“十五五</w:t>
      </w:r>
      <w:r>
        <w:rPr>
          <w:spacing w:val="-76"/>
        </w:rPr>
        <w:t xml:space="preserve"> </w:t>
      </w:r>
      <w:r>
        <w:rPr>
          <w:spacing w:val="-2"/>
        </w:rPr>
        <w:t>”综合交通运输发展规划编制技术服务项目</w:t>
      </w:r>
      <w:r>
        <w:rPr>
          <w:spacing w:val="-6"/>
        </w:rPr>
        <w:t>中标通知书</w:t>
      </w:r>
    </w:p>
    <w:p w14:paraId="0F69C288">
      <w:pPr>
        <w:spacing w:line="12757" w:lineRule="exact"/>
        <w:ind w:firstLine="326"/>
      </w:pPr>
      <w:r>
        <w:rPr>
          <w:position w:val="-255"/>
        </w:rPr>
        <w:drawing>
          <wp:inline distT="0" distB="0" distL="0" distR="0">
            <wp:extent cx="5759450" cy="8100695"/>
            <wp:effectExtent l="0" t="0" r="0" b="0"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0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BC6DA">
      <w:pPr>
        <w:spacing w:line="12757" w:lineRule="exact"/>
        <w:sectPr>
          <w:pgSz w:w="11907" w:h="16839"/>
          <w:pgMar w:top="1431" w:right="1418" w:bottom="0" w:left="1091" w:header="0" w:footer="0" w:gutter="0"/>
          <w:cols w:space="720" w:num="1"/>
        </w:sectPr>
      </w:pPr>
    </w:p>
    <w:p w14:paraId="4FF12C4C">
      <w:pPr>
        <w:pStyle w:val="2"/>
        <w:spacing w:before="121" w:line="222" w:lineRule="auto"/>
      </w:pPr>
      <w:r>
        <w:rPr>
          <w:spacing w:val="-3"/>
        </w:rPr>
        <w:t>合同</w:t>
      </w:r>
    </w:p>
    <w:p w14:paraId="03520D66">
      <w:pPr>
        <w:spacing w:before="199" w:line="12837" w:lineRule="exact"/>
        <w:ind w:firstLine="327"/>
      </w:pPr>
      <w:r>
        <w:rPr>
          <w:position w:val="-256"/>
        </w:rPr>
        <w:drawing>
          <wp:inline distT="0" distB="0" distL="0" distR="0">
            <wp:extent cx="5759450" cy="8150860"/>
            <wp:effectExtent l="0" t="0" r="0" b="0"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84436">
      <w:pPr>
        <w:spacing w:line="12837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54DEF8ED">
      <w:pPr>
        <w:spacing w:before="144" w:line="12832" w:lineRule="exact"/>
      </w:pPr>
      <w:r>
        <w:rPr>
          <w:position w:val="-256"/>
        </w:rPr>
        <w:drawing>
          <wp:inline distT="0" distB="0" distL="0" distR="0">
            <wp:extent cx="5759450" cy="8147685"/>
            <wp:effectExtent l="0" t="0" r="0" b="0"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33099">
      <w:pPr>
        <w:spacing w:line="12832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265E385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9590"/>
            <wp:effectExtent l="0" t="0" r="0" b="0"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FFA45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8B824E6">
      <w:pPr>
        <w:spacing w:before="142" w:line="12835" w:lineRule="exact"/>
      </w:pPr>
      <w:r>
        <w:rPr>
          <w:position w:val="-256"/>
        </w:rPr>
        <w:drawing>
          <wp:inline distT="0" distB="0" distL="0" distR="0">
            <wp:extent cx="5759450" cy="8150225"/>
            <wp:effectExtent l="0" t="0" r="0" b="0"/>
            <wp:docPr id="122" name="IM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122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0E545">
      <w:pPr>
        <w:spacing w:line="1283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D317593">
      <w:pPr>
        <w:spacing w:before="144" w:line="12831" w:lineRule="exact"/>
      </w:pPr>
      <w:r>
        <w:rPr>
          <w:position w:val="-256"/>
        </w:rPr>
        <w:drawing>
          <wp:inline distT="0" distB="0" distL="0" distR="0">
            <wp:extent cx="5759450" cy="8147050"/>
            <wp:effectExtent l="0" t="0" r="0" b="0"/>
            <wp:docPr id="124" name="IM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 124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456B5">
      <w:pPr>
        <w:spacing w:line="12831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D0DCBFA">
      <w:pPr>
        <w:spacing w:before="144" w:line="12831" w:lineRule="exact"/>
      </w:pPr>
      <w:r>
        <w:rPr>
          <w:position w:val="-256"/>
        </w:rPr>
        <w:drawing>
          <wp:inline distT="0" distB="0" distL="0" distR="0">
            <wp:extent cx="5759450" cy="8147050"/>
            <wp:effectExtent l="0" t="0" r="0" b="0"/>
            <wp:docPr id="126" name="IM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26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B6B76">
      <w:pPr>
        <w:spacing w:line="12831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D808FA3">
      <w:pPr>
        <w:spacing w:before="143" w:line="12834" w:lineRule="exact"/>
      </w:pPr>
      <w:r>
        <w:rPr>
          <w:position w:val="-256"/>
        </w:rPr>
        <w:drawing>
          <wp:inline distT="0" distB="0" distL="0" distR="0">
            <wp:extent cx="5759450" cy="8149590"/>
            <wp:effectExtent l="0" t="0" r="0" b="0"/>
            <wp:docPr id="128" name="IM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 128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131E1">
      <w:pPr>
        <w:spacing w:line="128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6E2E2E0">
      <w:pPr>
        <w:pStyle w:val="2"/>
        <w:spacing w:before="121" w:line="362" w:lineRule="auto"/>
        <w:ind w:right="3767" w:firstLine="3"/>
      </w:pPr>
      <w:r>
        <w:rPr>
          <w:spacing w:val="-2"/>
        </w:rPr>
        <w:t>7、宿豫区“十五五</w:t>
      </w:r>
      <w:r>
        <w:rPr>
          <w:spacing w:val="-88"/>
        </w:rPr>
        <w:t xml:space="preserve"> </w:t>
      </w:r>
      <w:r>
        <w:rPr>
          <w:spacing w:val="-2"/>
        </w:rPr>
        <w:t>”综合交通运输体系发展规划项目成交通知书</w:t>
      </w:r>
    </w:p>
    <w:p w14:paraId="1508E216">
      <w:pPr>
        <w:spacing w:before="34" w:line="12797" w:lineRule="exact"/>
        <w:ind w:firstLine="326"/>
      </w:pPr>
      <w:r>
        <w:rPr>
          <w:position w:val="-255"/>
        </w:rPr>
        <w:drawing>
          <wp:inline distT="0" distB="0" distL="0" distR="0">
            <wp:extent cx="5759450" cy="8125460"/>
            <wp:effectExtent l="0" t="0" r="0" b="0"/>
            <wp:docPr id="130" name="IM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 130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2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E83D7">
      <w:pPr>
        <w:spacing w:line="12797" w:lineRule="exact"/>
        <w:sectPr>
          <w:pgSz w:w="11907" w:h="16839"/>
          <w:pgMar w:top="1431" w:right="1418" w:bottom="0" w:left="1091" w:header="0" w:footer="0" w:gutter="0"/>
          <w:cols w:space="720" w:num="1"/>
        </w:sectPr>
      </w:pPr>
    </w:p>
    <w:p w14:paraId="39151992">
      <w:pPr>
        <w:pStyle w:val="2"/>
        <w:spacing w:before="121" w:line="222" w:lineRule="auto"/>
      </w:pPr>
      <w:r>
        <w:rPr>
          <w:spacing w:val="-3"/>
        </w:rPr>
        <w:t>合同</w:t>
      </w:r>
    </w:p>
    <w:p w14:paraId="5A86F64F">
      <w:pPr>
        <w:spacing w:before="199" w:line="12837" w:lineRule="exact"/>
        <w:ind w:firstLine="327"/>
      </w:pPr>
      <w:r>
        <w:rPr>
          <w:position w:val="-256"/>
        </w:rPr>
        <w:drawing>
          <wp:inline distT="0" distB="0" distL="0" distR="0">
            <wp:extent cx="5759450" cy="8150860"/>
            <wp:effectExtent l="0" t="0" r="0" b="0"/>
            <wp:docPr id="132" name="IM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 132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668E0">
      <w:pPr>
        <w:spacing w:line="12837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0619ED20">
      <w:pPr>
        <w:spacing w:before="142" w:line="12836" w:lineRule="exact"/>
      </w:pPr>
      <w:r>
        <w:rPr>
          <w:position w:val="-256"/>
        </w:rPr>
        <w:drawing>
          <wp:inline distT="0" distB="0" distL="0" distR="0">
            <wp:extent cx="5759450" cy="8150860"/>
            <wp:effectExtent l="0" t="0" r="0" b="0"/>
            <wp:docPr id="134" name="IM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 134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1124A">
      <w:pPr>
        <w:spacing w:line="1283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1A84A11">
      <w:pPr>
        <w:spacing w:before="142" w:line="12836" w:lineRule="exact"/>
      </w:pPr>
      <w:r>
        <w:rPr>
          <w:position w:val="-256"/>
        </w:rPr>
        <w:drawing>
          <wp:inline distT="0" distB="0" distL="0" distR="0">
            <wp:extent cx="5759450" cy="8150860"/>
            <wp:effectExtent l="0" t="0" r="0" b="0"/>
            <wp:docPr id="136" name="IM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36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EF7A4">
      <w:pPr>
        <w:spacing w:line="1283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98B23B3">
      <w:pPr>
        <w:spacing w:before="142" w:line="12836" w:lineRule="exact"/>
      </w:pPr>
      <w:r>
        <w:rPr>
          <w:position w:val="-256"/>
        </w:rPr>
        <w:drawing>
          <wp:inline distT="0" distB="0" distL="0" distR="0">
            <wp:extent cx="5759450" cy="8150860"/>
            <wp:effectExtent l="0" t="0" r="0" b="0"/>
            <wp:docPr id="138" name="IM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 138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4748C">
      <w:pPr>
        <w:spacing w:line="1283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5364EB6">
      <w:pPr>
        <w:spacing w:before="142" w:line="12836" w:lineRule="exact"/>
      </w:pPr>
      <w:r>
        <w:rPr>
          <w:position w:val="-256"/>
        </w:rPr>
        <w:drawing>
          <wp:inline distT="0" distB="0" distL="0" distR="0">
            <wp:extent cx="5759450" cy="8150860"/>
            <wp:effectExtent l="0" t="0" r="0" b="0"/>
            <wp:docPr id="140" name="IM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14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E3AEC">
      <w:pPr>
        <w:spacing w:line="1283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D01EBE7">
      <w:pPr>
        <w:spacing w:before="142" w:line="12836" w:lineRule="exact"/>
      </w:pPr>
      <w:r>
        <w:rPr>
          <w:position w:val="-256"/>
        </w:rPr>
        <w:drawing>
          <wp:inline distT="0" distB="0" distL="0" distR="0">
            <wp:extent cx="5759450" cy="8150860"/>
            <wp:effectExtent l="0" t="0" r="0" b="0"/>
            <wp:docPr id="142" name="IM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142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486F6">
      <w:pPr>
        <w:spacing w:line="1283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E84945A">
      <w:pPr>
        <w:spacing w:before="142" w:line="12836" w:lineRule="exact"/>
      </w:pPr>
      <w:r>
        <w:rPr>
          <w:position w:val="-256"/>
        </w:rPr>
        <w:drawing>
          <wp:inline distT="0" distB="0" distL="0" distR="0">
            <wp:extent cx="5759450" cy="8150860"/>
            <wp:effectExtent l="0" t="0" r="0" b="0"/>
            <wp:docPr id="144" name="IM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4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486F3">
      <w:pPr>
        <w:spacing w:line="1283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5CC6C64">
      <w:pPr>
        <w:pStyle w:val="2"/>
        <w:spacing w:before="121" w:line="362" w:lineRule="auto"/>
        <w:ind w:left="20" w:right="4773" w:hanging="21"/>
      </w:pPr>
      <w:r>
        <w:rPr>
          <w:spacing w:val="-3"/>
        </w:rPr>
        <w:t>8、建湖县“十五五”交通运输规划研究项目</w:t>
      </w:r>
      <w:r>
        <w:rPr>
          <w:spacing w:val="-6"/>
        </w:rPr>
        <w:t>中标通知书</w:t>
      </w:r>
    </w:p>
    <w:p w14:paraId="3E223EE2">
      <w:pPr>
        <w:spacing w:before="12" w:line="12842" w:lineRule="exact"/>
        <w:ind w:firstLine="327"/>
      </w:pPr>
      <w:r>
        <w:rPr>
          <w:position w:val="-256"/>
        </w:rPr>
        <w:drawing>
          <wp:inline distT="0" distB="0" distL="0" distR="0">
            <wp:extent cx="5759450" cy="8154035"/>
            <wp:effectExtent l="0" t="0" r="0" b="0"/>
            <wp:docPr id="146" name="IM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 146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88E48">
      <w:pPr>
        <w:spacing w:line="12842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02CA17A1">
      <w:pPr>
        <w:pStyle w:val="2"/>
        <w:spacing w:before="121" w:line="222" w:lineRule="auto"/>
      </w:pPr>
      <w:r>
        <w:rPr>
          <w:spacing w:val="-3"/>
        </w:rPr>
        <w:t>合同</w:t>
      </w:r>
    </w:p>
    <w:p w14:paraId="37D4BC21">
      <w:pPr>
        <w:spacing w:before="203" w:line="12829" w:lineRule="exact"/>
        <w:ind w:firstLine="327"/>
      </w:pPr>
      <w:r>
        <w:rPr>
          <w:position w:val="-256"/>
        </w:rPr>
        <w:drawing>
          <wp:inline distT="0" distB="0" distL="0" distR="0">
            <wp:extent cx="5759450" cy="8145780"/>
            <wp:effectExtent l="0" t="0" r="0" b="0"/>
            <wp:docPr id="148" name="IM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148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107E4">
      <w:pPr>
        <w:spacing w:line="12829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3B841485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780"/>
            <wp:effectExtent l="0" t="0" r="0" b="0"/>
            <wp:docPr id="150" name="IM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150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D2A93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455B7E4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780"/>
            <wp:effectExtent l="0" t="0" r="0" b="0"/>
            <wp:docPr id="152" name="IM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152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B7108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958BC21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780"/>
            <wp:effectExtent l="0" t="0" r="0" b="0"/>
            <wp:docPr id="154" name="IM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154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E27AC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E01A351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780"/>
            <wp:effectExtent l="0" t="0" r="0" b="0"/>
            <wp:docPr id="156" name="IM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 156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6377E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19A50A5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780"/>
            <wp:effectExtent l="0" t="0" r="0" b="0"/>
            <wp:docPr id="158" name="IM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 158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0B399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7127409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780"/>
            <wp:effectExtent l="0" t="0" r="0" b="0"/>
            <wp:docPr id="160" name="IM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 160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2657B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D74241A">
      <w:pPr>
        <w:pStyle w:val="2"/>
        <w:spacing w:before="121" w:line="326" w:lineRule="auto"/>
        <w:ind w:left="20" w:right="3504" w:hanging="21"/>
      </w:pPr>
      <w:r>
        <w:rPr>
          <w:spacing w:val="-2"/>
        </w:rPr>
        <w:t>9、阳春市综合交通运输体系发展“十五五”规划编制</w:t>
      </w:r>
      <w:r>
        <w:rPr>
          <w:spacing w:val="-3"/>
        </w:rPr>
        <w:t>中选中介服务机构通知书</w:t>
      </w:r>
    </w:p>
    <w:p w14:paraId="5AFE936F">
      <w:pPr>
        <w:spacing w:line="12116" w:lineRule="exact"/>
        <w:ind w:firstLine="610"/>
      </w:pPr>
      <w:r>
        <w:rPr>
          <w:position w:val="-242"/>
        </w:rPr>
        <w:drawing>
          <wp:inline distT="0" distB="0" distL="0" distR="0">
            <wp:extent cx="5398770" cy="7693660"/>
            <wp:effectExtent l="0" t="0" r="0" b="0"/>
            <wp:docPr id="162" name="IM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 162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399404" cy="769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813AE">
      <w:pPr>
        <w:spacing w:line="12116" w:lineRule="exact"/>
        <w:sectPr>
          <w:pgSz w:w="11907" w:h="16839"/>
          <w:pgMar w:top="1431" w:right="1701" w:bottom="0" w:left="1090" w:header="0" w:footer="0" w:gutter="0"/>
          <w:cols w:space="720" w:num="1"/>
        </w:sectPr>
      </w:pPr>
    </w:p>
    <w:p w14:paraId="6EF279C5">
      <w:pPr>
        <w:pStyle w:val="2"/>
        <w:spacing w:before="121" w:line="222" w:lineRule="auto"/>
      </w:pPr>
      <w:r>
        <w:rPr>
          <w:spacing w:val="-3"/>
        </w:rPr>
        <w:t>合同</w:t>
      </w:r>
    </w:p>
    <w:p w14:paraId="389E54BB">
      <w:pPr>
        <w:spacing w:before="201" w:line="12833" w:lineRule="exact"/>
        <w:ind w:firstLine="327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164" name="IM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 164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BFD1">
      <w:pPr>
        <w:spacing w:line="12833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349E248A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166" name="IM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 166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29FEA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3FD41F9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168" name="IM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 168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DA173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0529CA2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170" name="IM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 170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FE0BE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00835AB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172" name="IM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 172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421FF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6160B76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174" name="IM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 174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0C8B8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1A460BC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176" name="IM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 176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6BE7E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741F0B9">
      <w:pPr>
        <w:pStyle w:val="2"/>
        <w:spacing w:before="122" w:line="359" w:lineRule="auto"/>
        <w:ind w:left="4" w:right="1247" w:hanging="4"/>
      </w:pPr>
      <w:r>
        <w:rPr>
          <w:spacing w:val="-1"/>
        </w:rPr>
        <w:t>10、宿迁市水运“十四五”发展情况评估及“十五五”水运发展规划研究项目</w:t>
      </w:r>
      <w:r>
        <w:rPr>
          <w:spacing w:val="-6"/>
        </w:rPr>
        <w:t>中标公告</w:t>
      </w:r>
    </w:p>
    <w:p w14:paraId="720B1586">
      <w:pPr>
        <w:spacing w:line="12880" w:lineRule="exact"/>
        <w:ind w:firstLine="310"/>
      </w:pPr>
      <w:r>
        <w:rPr>
          <w:position w:val="-257"/>
        </w:rPr>
        <w:drawing>
          <wp:inline distT="0" distB="0" distL="0" distR="0">
            <wp:extent cx="5759450" cy="8178800"/>
            <wp:effectExtent l="0" t="0" r="0" b="0"/>
            <wp:docPr id="178" name="IM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 17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6916F">
      <w:pPr>
        <w:spacing w:line="12880" w:lineRule="exact"/>
        <w:sectPr>
          <w:pgSz w:w="11907" w:h="16839"/>
          <w:pgMar w:top="1431" w:right="1418" w:bottom="0" w:left="1107" w:header="0" w:footer="0" w:gutter="0"/>
          <w:cols w:space="720" w:num="1"/>
        </w:sectPr>
      </w:pPr>
    </w:p>
    <w:p w14:paraId="785DA042">
      <w:pPr>
        <w:spacing w:before="62" w:line="12684" w:lineRule="exact"/>
      </w:pPr>
      <w:r>
        <w:rPr>
          <w:position w:val="-253"/>
        </w:rPr>
        <w:drawing>
          <wp:inline distT="0" distB="0" distL="0" distR="0">
            <wp:extent cx="5759450" cy="8054340"/>
            <wp:effectExtent l="0" t="0" r="0" b="0"/>
            <wp:docPr id="180" name="IM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 180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05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A9178">
      <w:pPr>
        <w:spacing w:line="1268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2A2F453">
      <w:pPr>
        <w:spacing w:before="87" w:line="12946" w:lineRule="exact"/>
      </w:pPr>
      <w:r>
        <w:rPr>
          <w:position w:val="-258"/>
        </w:rPr>
        <w:drawing>
          <wp:inline distT="0" distB="0" distL="0" distR="0">
            <wp:extent cx="5759450" cy="8220075"/>
            <wp:effectExtent l="0" t="0" r="0" b="0"/>
            <wp:docPr id="182" name="IM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 18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22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D3213">
      <w:pPr>
        <w:spacing w:line="12946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FFDADF0">
      <w:pPr>
        <w:pStyle w:val="2"/>
        <w:spacing w:before="121" w:line="222" w:lineRule="auto"/>
      </w:pPr>
      <w:r>
        <w:rPr>
          <w:spacing w:val="-3"/>
        </w:rPr>
        <w:t>合同</w:t>
      </w:r>
    </w:p>
    <w:p w14:paraId="2B932B45">
      <w:pPr>
        <w:spacing w:before="201" w:line="12833" w:lineRule="exact"/>
        <w:ind w:firstLine="327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184" name="IM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 18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A0B0B">
      <w:pPr>
        <w:spacing w:line="12833" w:lineRule="exact"/>
        <w:sectPr>
          <w:pgSz w:w="11907" w:h="16839"/>
          <w:pgMar w:top="1431" w:right="1418" w:bottom="0" w:left="1090" w:header="0" w:footer="0" w:gutter="0"/>
          <w:cols w:space="720" w:num="1"/>
        </w:sectPr>
      </w:pPr>
    </w:p>
    <w:p w14:paraId="1B611FE2">
      <w:pPr>
        <w:spacing w:before="125" w:line="12869" w:lineRule="exact"/>
      </w:pPr>
      <w:r>
        <w:rPr>
          <w:position w:val="-257"/>
        </w:rPr>
        <w:drawing>
          <wp:inline distT="0" distB="0" distL="0" distR="0">
            <wp:extent cx="5759450" cy="8171815"/>
            <wp:effectExtent l="0" t="0" r="0" b="0"/>
            <wp:docPr id="186" name="IM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 18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04D11">
      <w:pPr>
        <w:spacing w:line="1286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2D7020E">
      <w:pPr>
        <w:spacing w:before="125" w:line="12869" w:lineRule="exact"/>
      </w:pPr>
      <w:r>
        <w:rPr>
          <w:position w:val="-257"/>
        </w:rPr>
        <w:drawing>
          <wp:inline distT="0" distB="0" distL="0" distR="0">
            <wp:extent cx="5759450" cy="8171815"/>
            <wp:effectExtent l="0" t="0" r="0" b="0"/>
            <wp:docPr id="188" name="IM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 188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87F85">
      <w:pPr>
        <w:spacing w:line="1286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3CC96CD">
      <w:pPr>
        <w:spacing w:before="125" w:line="12869" w:lineRule="exact"/>
      </w:pPr>
      <w:r>
        <w:rPr>
          <w:position w:val="-257"/>
        </w:rPr>
        <w:drawing>
          <wp:inline distT="0" distB="0" distL="0" distR="0">
            <wp:extent cx="5759450" cy="8171815"/>
            <wp:effectExtent l="0" t="0" r="0" b="0"/>
            <wp:docPr id="190" name="IM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 19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B8ADB">
      <w:pPr>
        <w:spacing w:line="1286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355DD52">
      <w:pPr>
        <w:spacing w:before="125" w:line="12869" w:lineRule="exact"/>
      </w:pPr>
      <w:r>
        <w:rPr>
          <w:position w:val="-257"/>
        </w:rPr>
        <w:drawing>
          <wp:inline distT="0" distB="0" distL="0" distR="0">
            <wp:extent cx="5759450" cy="8171815"/>
            <wp:effectExtent l="0" t="0" r="0" b="0"/>
            <wp:docPr id="192" name="IM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 19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9724E">
      <w:pPr>
        <w:spacing w:line="1286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E51CB5E">
      <w:pPr>
        <w:spacing w:before="125" w:line="12869" w:lineRule="exact"/>
      </w:pPr>
      <w:r>
        <w:rPr>
          <w:position w:val="-257"/>
        </w:rPr>
        <w:drawing>
          <wp:inline distT="0" distB="0" distL="0" distR="0">
            <wp:extent cx="5759450" cy="8171815"/>
            <wp:effectExtent l="0" t="0" r="0" b="0"/>
            <wp:docPr id="194" name="IM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 194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A89AD">
      <w:pPr>
        <w:spacing w:line="1286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77FE026">
      <w:pPr>
        <w:spacing w:before="125" w:line="12869" w:lineRule="exact"/>
      </w:pPr>
      <w:r>
        <w:rPr>
          <w:position w:val="-257"/>
        </w:rPr>
        <w:drawing>
          <wp:inline distT="0" distB="0" distL="0" distR="0">
            <wp:extent cx="5759450" cy="8171815"/>
            <wp:effectExtent l="0" t="0" r="0" b="0"/>
            <wp:docPr id="196" name="IM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 196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BC94E">
      <w:pPr>
        <w:spacing w:line="1286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A181202">
      <w:pPr>
        <w:spacing w:before="125" w:line="12869" w:lineRule="exact"/>
      </w:pPr>
      <w:r>
        <w:rPr>
          <w:position w:val="-257"/>
        </w:rPr>
        <w:drawing>
          <wp:inline distT="0" distB="0" distL="0" distR="0">
            <wp:extent cx="5759450" cy="8171815"/>
            <wp:effectExtent l="0" t="0" r="0" b="0"/>
            <wp:docPr id="198" name="IM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 198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9E27A">
      <w:pPr>
        <w:spacing w:line="1286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AD33EF0">
      <w:pPr>
        <w:spacing w:before="125" w:line="12869" w:lineRule="exact"/>
      </w:pPr>
      <w:r>
        <w:rPr>
          <w:position w:val="-257"/>
        </w:rPr>
        <w:drawing>
          <wp:inline distT="0" distB="0" distL="0" distR="0">
            <wp:extent cx="5759450" cy="8171815"/>
            <wp:effectExtent l="0" t="0" r="0" b="0"/>
            <wp:docPr id="200" name="IM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 200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B9637">
      <w:pPr>
        <w:spacing w:line="1286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703E67A">
      <w:pPr>
        <w:spacing w:before="125" w:line="12869" w:lineRule="exact"/>
      </w:pPr>
      <w:r>
        <w:rPr>
          <w:position w:val="-257"/>
        </w:rPr>
        <w:drawing>
          <wp:inline distT="0" distB="0" distL="0" distR="0">
            <wp:extent cx="5759450" cy="8171815"/>
            <wp:effectExtent l="0" t="0" r="0" b="0"/>
            <wp:docPr id="202" name="IM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 202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0589C">
      <w:pPr>
        <w:spacing w:line="12869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D709439">
      <w:pPr>
        <w:pStyle w:val="2"/>
        <w:spacing w:before="121" w:line="219" w:lineRule="auto"/>
      </w:pPr>
      <w:r>
        <w:rPr>
          <w:spacing w:val="-2"/>
        </w:rPr>
        <w:t>11、江苏省“十五五</w:t>
      </w:r>
      <w:r>
        <w:rPr>
          <w:spacing w:val="-87"/>
        </w:rPr>
        <w:t xml:space="preserve"> </w:t>
      </w:r>
      <w:r>
        <w:rPr>
          <w:spacing w:val="-2"/>
        </w:rPr>
        <w:t>”综合交通运输体系规</w:t>
      </w:r>
      <w:r>
        <w:rPr>
          <w:spacing w:val="-3"/>
        </w:rPr>
        <w:t>划发展思路研究</w:t>
      </w:r>
    </w:p>
    <w:p w14:paraId="14D7D501">
      <w:pPr>
        <w:spacing w:before="209" w:line="12824" w:lineRule="exact"/>
        <w:ind w:firstLine="310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04" name="IM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 204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475B7">
      <w:pPr>
        <w:spacing w:line="12824" w:lineRule="exact"/>
        <w:sectPr>
          <w:pgSz w:w="11907" w:h="16839"/>
          <w:pgMar w:top="1431" w:right="1418" w:bottom="0" w:left="1107" w:header="0" w:footer="0" w:gutter="0"/>
          <w:cols w:space="720" w:num="1"/>
        </w:sectPr>
      </w:pPr>
    </w:p>
    <w:p w14:paraId="2C4C70A4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06" name="IM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 206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4FCE3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D99B431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08" name="IM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 208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11E24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CAFFD7D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10" name="IM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 210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6D471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289D59E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12" name="IM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 212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3487C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6EE8CB3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14" name="IM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 214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1B7D4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50E31B0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16" name="IM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 216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3AD82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4AC7950">
      <w:pPr>
        <w:pStyle w:val="2"/>
        <w:spacing w:before="121" w:line="219" w:lineRule="auto"/>
      </w:pPr>
      <w:r>
        <w:rPr>
          <w:spacing w:val="-2"/>
        </w:rPr>
        <w:t>12、江苏省“十五五</w:t>
      </w:r>
      <w:r>
        <w:rPr>
          <w:spacing w:val="-87"/>
        </w:rPr>
        <w:t xml:space="preserve"> </w:t>
      </w:r>
      <w:r>
        <w:rPr>
          <w:spacing w:val="-2"/>
        </w:rPr>
        <w:t>”交通运输综合行政执</w:t>
      </w:r>
      <w:r>
        <w:rPr>
          <w:spacing w:val="-3"/>
        </w:rPr>
        <w:t>法监督规划研究</w:t>
      </w:r>
    </w:p>
    <w:p w14:paraId="1EE70A8D">
      <w:pPr>
        <w:spacing w:before="209" w:line="12824" w:lineRule="exact"/>
        <w:ind w:firstLine="310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18" name="IM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 218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630B">
      <w:pPr>
        <w:spacing w:line="12824" w:lineRule="exact"/>
        <w:sectPr>
          <w:pgSz w:w="11907" w:h="16839"/>
          <w:pgMar w:top="1431" w:right="1418" w:bottom="0" w:left="1107" w:header="0" w:footer="0" w:gutter="0"/>
          <w:cols w:space="720" w:num="1"/>
        </w:sectPr>
      </w:pPr>
    </w:p>
    <w:p w14:paraId="43669739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20" name="IM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 220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5090D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74C80F3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22" name="IM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 222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63423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80F986F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24" name="IM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 22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2EE60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B88EE32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26" name="IM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 226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54F48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0CA2399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28" name="IM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 22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F442C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5C5F461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30" name="IM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 230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3E914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02272D8">
      <w:pPr>
        <w:pStyle w:val="2"/>
        <w:spacing w:before="121" w:line="219" w:lineRule="auto"/>
      </w:pPr>
      <w:r>
        <w:rPr>
          <w:spacing w:val="-2"/>
        </w:rPr>
        <w:t>13、江苏省“十五五</w:t>
      </w:r>
      <w:r>
        <w:rPr>
          <w:spacing w:val="-74"/>
        </w:rPr>
        <w:t xml:space="preserve"> </w:t>
      </w:r>
      <w:r>
        <w:rPr>
          <w:spacing w:val="-2"/>
        </w:rPr>
        <w:t>”干线铁路网连接线和重点枢纽联络线布局方案技术咨询项目</w:t>
      </w:r>
    </w:p>
    <w:p w14:paraId="7053FCCD">
      <w:pPr>
        <w:spacing w:before="207" w:line="12828" w:lineRule="exact"/>
        <w:ind w:firstLine="310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232" name="IM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 232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01E2B">
      <w:pPr>
        <w:spacing w:line="12828" w:lineRule="exact"/>
        <w:sectPr>
          <w:pgSz w:w="11907" w:h="16839"/>
          <w:pgMar w:top="1431" w:right="1418" w:bottom="0" w:left="1107" w:header="0" w:footer="0" w:gutter="0"/>
          <w:cols w:space="720" w:num="1"/>
        </w:sectPr>
      </w:pPr>
    </w:p>
    <w:p w14:paraId="0DDD3923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234" name="IM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 234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5801D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7B847B5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236" name="IM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 236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CEB87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90D2654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238" name="IM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 238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98362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4EB6420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240" name="IM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 240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3BB7C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1B180A3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242" name="IM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 242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8565E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4B36E6B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244" name="IM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 244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DBCA5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D1492D6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246" name="IM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 246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20660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82BE2D4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248" name="IM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 248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EB12A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F8650FA">
      <w:pPr>
        <w:pStyle w:val="2"/>
        <w:spacing w:before="121" w:line="219" w:lineRule="auto"/>
      </w:pPr>
      <w:r>
        <w:rPr>
          <w:spacing w:val="-4"/>
        </w:rPr>
        <w:t>14、江苏省“十五五</w:t>
      </w:r>
      <w:r>
        <w:rPr>
          <w:spacing w:val="-72"/>
        </w:rPr>
        <w:t xml:space="preserve"> </w:t>
      </w:r>
      <w:r>
        <w:rPr>
          <w:spacing w:val="-4"/>
        </w:rPr>
        <w:t>”水运发展规划研究</w:t>
      </w:r>
    </w:p>
    <w:p w14:paraId="77039F03">
      <w:pPr>
        <w:spacing w:before="208" w:line="12826" w:lineRule="exact"/>
        <w:ind w:firstLine="310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50" name="IM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 250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58304">
      <w:pPr>
        <w:spacing w:line="12826" w:lineRule="exact"/>
        <w:sectPr>
          <w:pgSz w:w="11907" w:h="16839"/>
          <w:pgMar w:top="1431" w:right="1418" w:bottom="0" w:left="1107" w:header="0" w:footer="0" w:gutter="0"/>
          <w:cols w:space="720" w:num="1"/>
        </w:sectPr>
      </w:pPr>
    </w:p>
    <w:p w14:paraId="33623D65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52" name="IM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 252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E3234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259FCE1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54" name="IM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 254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0A8A9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8795E8E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56" name="IM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 256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20D5B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91E66E7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58" name="IM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 258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03566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A501385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60" name="IM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 260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4E31C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4558C64">
      <w:pPr>
        <w:pStyle w:val="2"/>
        <w:spacing w:before="122" w:line="218" w:lineRule="auto"/>
      </w:pPr>
      <w:r>
        <w:rPr>
          <w:spacing w:val="-3"/>
        </w:rPr>
        <w:t>15、江苏省干线航道“十四五</w:t>
      </w:r>
      <w:r>
        <w:rPr>
          <w:spacing w:val="-81"/>
        </w:rPr>
        <w:t xml:space="preserve"> </w:t>
      </w:r>
      <w:r>
        <w:rPr>
          <w:spacing w:val="-3"/>
        </w:rPr>
        <w:t>”发展情况评估及“十五五</w:t>
      </w:r>
      <w:r>
        <w:rPr>
          <w:spacing w:val="-88"/>
        </w:rPr>
        <w:t xml:space="preserve"> </w:t>
      </w:r>
      <w:r>
        <w:rPr>
          <w:spacing w:val="-3"/>
        </w:rPr>
        <w:t>”建设方案研究</w:t>
      </w:r>
    </w:p>
    <w:p w14:paraId="36473A77">
      <w:pPr>
        <w:spacing w:before="209" w:line="12826" w:lineRule="exact"/>
        <w:ind w:firstLine="310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62" name="IM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 262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DAA91">
      <w:pPr>
        <w:spacing w:line="12826" w:lineRule="exact"/>
        <w:sectPr>
          <w:pgSz w:w="11907" w:h="16839"/>
          <w:pgMar w:top="1431" w:right="1418" w:bottom="0" w:left="1107" w:header="0" w:footer="0" w:gutter="0"/>
          <w:cols w:space="720" w:num="1"/>
        </w:sectPr>
      </w:pPr>
    </w:p>
    <w:p w14:paraId="51C6E596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64" name="IM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 264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A3CEB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BAFE409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66" name="IM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 266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F6E78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0A769E6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68" name="IM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 268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6C970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6D1B612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70" name="IM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 270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6F519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C8FC46E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72" name="IM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 272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CEE99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B90E807">
      <w:pPr>
        <w:spacing w:before="147" w:line="12825" w:lineRule="exact"/>
      </w:pPr>
      <w:r>
        <w:rPr>
          <w:position w:val="-256"/>
        </w:rPr>
        <w:drawing>
          <wp:inline distT="0" distB="0" distL="0" distR="0">
            <wp:extent cx="5759450" cy="8143875"/>
            <wp:effectExtent l="0" t="0" r="0" b="0"/>
            <wp:docPr id="274" name="IM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 274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059BA">
      <w:pPr>
        <w:spacing w:line="12825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6E78E05">
      <w:pPr>
        <w:pStyle w:val="2"/>
        <w:spacing w:before="121" w:line="362" w:lineRule="auto"/>
        <w:ind w:firstLine="18"/>
      </w:pPr>
      <w:r>
        <w:rPr>
          <w:spacing w:val="1"/>
        </w:rPr>
        <w:t>16、盐城市“十五五</w:t>
      </w:r>
      <w:r>
        <w:rPr>
          <w:spacing w:val="-77"/>
        </w:rPr>
        <w:t xml:space="preserve"> </w:t>
      </w:r>
      <w:r>
        <w:rPr>
          <w:spacing w:val="1"/>
        </w:rPr>
        <w:t>”规划前期研究课题服务项目（采购包 5：“十五五</w:t>
      </w:r>
      <w:r>
        <w:rPr>
          <w:spacing w:val="-82"/>
        </w:rPr>
        <w:t xml:space="preserve"> </w:t>
      </w:r>
      <w:r>
        <w:rPr>
          <w:spacing w:val="1"/>
        </w:rPr>
        <w:t>”时期提高淮河出</w:t>
      </w:r>
      <w:r>
        <w:rPr>
          <w:spacing w:val="-1"/>
        </w:rPr>
        <w:t>海门户城市地位，打造第三条黄金水道的思路举</w:t>
      </w:r>
      <w:r>
        <w:rPr>
          <w:spacing w:val="-2"/>
        </w:rPr>
        <w:t>措）</w:t>
      </w:r>
    </w:p>
    <w:p w14:paraId="4D59465F">
      <w:pPr>
        <w:spacing w:before="21" w:line="12824" w:lineRule="exact"/>
        <w:ind w:firstLine="329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76" name="IM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 276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376D9">
      <w:pPr>
        <w:spacing w:line="12824" w:lineRule="exact"/>
        <w:sectPr>
          <w:pgSz w:w="11907" w:h="16839"/>
          <w:pgMar w:top="1431" w:right="1074" w:bottom="0" w:left="1088" w:header="0" w:footer="0" w:gutter="0"/>
          <w:cols w:space="720" w:num="1"/>
        </w:sectPr>
      </w:pPr>
    </w:p>
    <w:p w14:paraId="735B3462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78" name="IM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 278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9425D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6C68057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80" name="IM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 280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30901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FA8BA84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82" name="IM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 282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095EC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C3F6B46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84" name="IM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 284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28D6C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466B49A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86" name="IM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 286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1DF94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75CCD14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88" name="IM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 288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AF415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CB3052C">
      <w:pPr>
        <w:pStyle w:val="2"/>
        <w:spacing w:before="121" w:line="219" w:lineRule="auto"/>
      </w:pPr>
      <w:r>
        <w:rPr>
          <w:spacing w:val="-2"/>
        </w:rPr>
        <w:t>17、“十五五</w:t>
      </w:r>
      <w:r>
        <w:rPr>
          <w:spacing w:val="-82"/>
        </w:rPr>
        <w:t xml:space="preserve"> </w:t>
      </w:r>
      <w:r>
        <w:rPr>
          <w:spacing w:val="-2"/>
        </w:rPr>
        <w:t>”时期南京建设国际性综合交通枢纽对策及标志性工程研究</w:t>
      </w:r>
    </w:p>
    <w:p w14:paraId="64AE62B0">
      <w:pPr>
        <w:spacing w:before="209" w:line="12824" w:lineRule="exact"/>
        <w:ind w:firstLine="310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90" name="IM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 290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A31AE">
      <w:pPr>
        <w:spacing w:line="12824" w:lineRule="exact"/>
        <w:sectPr>
          <w:pgSz w:w="11907" w:h="16839"/>
          <w:pgMar w:top="1431" w:right="1418" w:bottom="0" w:left="1107" w:header="0" w:footer="0" w:gutter="0"/>
          <w:cols w:space="720" w:num="1"/>
        </w:sectPr>
      </w:pPr>
    </w:p>
    <w:p w14:paraId="1E92A23B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92" name="IM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 292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6C89D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6ADA6DB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94" name="IM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 294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A38A1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24C85B5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96" name="IM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 296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F49C6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6D7B2D1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298" name="IM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 298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A434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84522AB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00" name="IM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 300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F70DB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6B69870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02" name="IM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 302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306CA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B014952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04" name="IM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 304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84148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9D94893">
      <w:pPr>
        <w:pStyle w:val="2"/>
        <w:spacing w:before="121" w:line="220" w:lineRule="auto"/>
      </w:pPr>
      <w:r>
        <w:rPr>
          <w:spacing w:val="-3"/>
        </w:rPr>
        <w:t>18、溧阳市“十五五</w:t>
      </w:r>
      <w:r>
        <w:rPr>
          <w:spacing w:val="-79"/>
        </w:rPr>
        <w:t xml:space="preserve"> </w:t>
      </w:r>
      <w:r>
        <w:rPr>
          <w:spacing w:val="-3"/>
        </w:rPr>
        <w:t>”综合交通运输发展规划项目</w:t>
      </w:r>
    </w:p>
    <w:p w14:paraId="413DC7E6">
      <w:pPr>
        <w:spacing w:before="208" w:line="12824" w:lineRule="exact"/>
        <w:ind w:firstLine="310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06" name="IM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 306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56615">
      <w:pPr>
        <w:spacing w:line="12824" w:lineRule="exact"/>
        <w:sectPr>
          <w:pgSz w:w="11907" w:h="16839"/>
          <w:pgMar w:top="1431" w:right="1418" w:bottom="0" w:left="1107" w:header="0" w:footer="0" w:gutter="0"/>
          <w:cols w:space="720" w:num="1"/>
        </w:sectPr>
      </w:pPr>
    </w:p>
    <w:p w14:paraId="3B3CAA30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08" name="IM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 308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60982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3AB6BCA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10" name="IM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 310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3FD05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22DEB89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12" name="IM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 312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F6040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DB7250B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14" name="IM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 314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BF989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245C25C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16" name="IM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 316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3274C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D2CBECA">
      <w:pPr>
        <w:pStyle w:val="2"/>
        <w:spacing w:before="121" w:line="219" w:lineRule="auto"/>
      </w:pPr>
      <w:r>
        <w:rPr>
          <w:spacing w:val="-2"/>
        </w:rPr>
        <w:t>19、“十五五</w:t>
      </w:r>
      <w:r>
        <w:rPr>
          <w:spacing w:val="-88"/>
        </w:rPr>
        <w:t xml:space="preserve"> </w:t>
      </w:r>
      <w:r>
        <w:rPr>
          <w:spacing w:val="-2"/>
        </w:rPr>
        <w:t>”时期连云港现代化综合交通运输体系建设思路研究</w:t>
      </w:r>
    </w:p>
    <w:p w14:paraId="21494976">
      <w:pPr>
        <w:spacing w:before="205" w:line="12833" w:lineRule="exact"/>
        <w:ind w:firstLine="310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318" name="IM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 318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581C0">
      <w:pPr>
        <w:spacing w:line="12833" w:lineRule="exact"/>
        <w:sectPr>
          <w:pgSz w:w="11907" w:h="16839"/>
          <w:pgMar w:top="1431" w:right="1418" w:bottom="0" w:left="1107" w:header="0" w:footer="0" w:gutter="0"/>
          <w:cols w:space="720" w:num="1"/>
        </w:sectPr>
      </w:pPr>
    </w:p>
    <w:p w14:paraId="394DE9CD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320" name="IM 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 320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A9271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6A3C572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322" name="IM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 322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B61F4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FF08F52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324" name="IM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 324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60391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22E2EA8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326" name="IM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 326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A7618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8FAE29B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328" name="IM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 328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DF866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685B645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330" name="IM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 330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D58D2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561886F">
      <w:pPr>
        <w:spacing w:before="143" w:line="12833" w:lineRule="exact"/>
      </w:pPr>
      <w:r>
        <w:rPr>
          <w:position w:val="-256"/>
        </w:rPr>
        <w:drawing>
          <wp:inline distT="0" distB="0" distL="0" distR="0">
            <wp:extent cx="5759450" cy="8148320"/>
            <wp:effectExtent l="0" t="0" r="0" b="0"/>
            <wp:docPr id="332" name="IM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 332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0DAFC">
      <w:pPr>
        <w:spacing w:line="12833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98D8A44">
      <w:pPr>
        <w:pStyle w:val="2"/>
        <w:spacing w:before="121" w:line="220" w:lineRule="auto"/>
      </w:pPr>
      <w:r>
        <w:rPr>
          <w:spacing w:val="-2"/>
        </w:rPr>
        <w:t>20、鄂尔多斯市“十五五</w:t>
      </w:r>
      <w:r>
        <w:rPr>
          <w:spacing w:val="-79"/>
        </w:rPr>
        <w:t xml:space="preserve"> </w:t>
      </w:r>
      <w:r>
        <w:rPr>
          <w:spacing w:val="-2"/>
        </w:rPr>
        <w:t>”综合交通运输发展规划编制服务</w:t>
      </w:r>
    </w:p>
    <w:p w14:paraId="0D46D8B6">
      <w:pPr>
        <w:spacing w:before="208" w:line="12824" w:lineRule="exact"/>
        <w:ind w:firstLine="325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34" name="IM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 334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6ADC4">
      <w:pPr>
        <w:spacing w:line="12824" w:lineRule="exact"/>
        <w:sectPr>
          <w:pgSz w:w="11907" w:h="16839"/>
          <w:pgMar w:top="1431" w:right="1418" w:bottom="0" w:left="1092" w:header="0" w:footer="0" w:gutter="0"/>
          <w:cols w:space="720" w:num="1"/>
        </w:sectPr>
      </w:pPr>
    </w:p>
    <w:p w14:paraId="38F0DB33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36" name="IM 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 336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E6954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A00853F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38" name="IM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 338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7D515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D9F245A">
      <w:pPr>
        <w:pStyle w:val="2"/>
        <w:spacing w:before="122" w:line="220" w:lineRule="auto"/>
      </w:pPr>
      <w:r>
        <w:rPr>
          <w:spacing w:val="-3"/>
        </w:rPr>
        <w:t>21、博望区“十五五</w:t>
      </w:r>
      <w:r>
        <w:rPr>
          <w:spacing w:val="-70"/>
        </w:rPr>
        <w:t xml:space="preserve"> </w:t>
      </w:r>
      <w:r>
        <w:rPr>
          <w:spacing w:val="-3"/>
        </w:rPr>
        <w:t>”综合交通体系发展规划</w:t>
      </w:r>
    </w:p>
    <w:p w14:paraId="0B0BAFB3">
      <w:pPr>
        <w:spacing w:before="206" w:line="12827" w:lineRule="exact"/>
        <w:ind w:firstLine="325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40" name="IM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 340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1B8CF">
      <w:pPr>
        <w:spacing w:line="12827" w:lineRule="exact"/>
        <w:sectPr>
          <w:pgSz w:w="11907" w:h="16839"/>
          <w:pgMar w:top="1431" w:right="1418" w:bottom="0" w:left="1092" w:header="0" w:footer="0" w:gutter="0"/>
          <w:cols w:space="720" w:num="1"/>
        </w:sectPr>
      </w:pPr>
    </w:p>
    <w:p w14:paraId="23C53B3D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42" name="IM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 342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C5DAF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BA427AD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44" name="IM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 344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791E7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572B939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46" name="IM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 346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85CC2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B5F2358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48" name="IM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 348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D3BA9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02537ED4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50" name="IM 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 350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D5F73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EE8596D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52" name="IM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 352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E530B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1EB66157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54" name="IM 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 354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7C1FA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FAEFBCD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56" name="IM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 356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88440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A6C31B7">
      <w:pPr>
        <w:spacing w:before="146" w:line="12828" w:lineRule="exact"/>
      </w:pPr>
      <w:r>
        <w:rPr>
          <w:position w:val="-256"/>
        </w:rPr>
        <w:drawing>
          <wp:inline distT="0" distB="0" distL="0" distR="0">
            <wp:extent cx="5759450" cy="8145145"/>
            <wp:effectExtent l="0" t="0" r="0" b="0"/>
            <wp:docPr id="358" name="IM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 358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DC6E3">
      <w:pPr>
        <w:spacing w:line="1282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3EAEBEC">
      <w:pPr>
        <w:pStyle w:val="2"/>
        <w:spacing w:before="121" w:line="219" w:lineRule="auto"/>
      </w:pPr>
      <w:r>
        <w:rPr>
          <w:spacing w:val="-2"/>
        </w:rPr>
        <w:t>22、常州市金坛区“十五五</w:t>
      </w:r>
      <w:r>
        <w:rPr>
          <w:spacing w:val="-81"/>
        </w:rPr>
        <w:t xml:space="preserve"> </w:t>
      </w:r>
      <w:r>
        <w:rPr>
          <w:spacing w:val="-2"/>
        </w:rPr>
        <w:t>”综合交通运输发展规划项目</w:t>
      </w:r>
    </w:p>
    <w:p w14:paraId="192BC632">
      <w:pPr>
        <w:spacing w:before="209" w:line="12824" w:lineRule="exact"/>
        <w:ind w:firstLine="325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60" name="IM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 360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C1C43">
      <w:pPr>
        <w:spacing w:line="12824" w:lineRule="exact"/>
        <w:sectPr>
          <w:pgSz w:w="11907" w:h="16839"/>
          <w:pgMar w:top="1431" w:right="1418" w:bottom="0" w:left="1092" w:header="0" w:footer="0" w:gutter="0"/>
          <w:cols w:space="720" w:num="1"/>
        </w:sectPr>
      </w:pPr>
    </w:p>
    <w:p w14:paraId="1EE62964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62" name="IM 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 362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2734E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72CF6A1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64" name="IM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 364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F8893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3EF3C8DB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66" name="IM 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 366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F90D0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BD7DDB7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68" name="IM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 368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35C57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C0CA764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70" name="IM 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 370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91AA6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5F7B017E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72" name="IM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 372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02D5F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6FA1E4CE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74" name="IM 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 374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CF140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F1A7B3E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76" name="IM 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 376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A7150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16153AA">
      <w:pPr>
        <w:spacing w:before="148" w:line="12824" w:lineRule="exact"/>
      </w:pPr>
      <w:r>
        <w:rPr>
          <w:position w:val="-256"/>
        </w:rPr>
        <w:drawing>
          <wp:inline distT="0" distB="0" distL="0" distR="0">
            <wp:extent cx="5759450" cy="8143240"/>
            <wp:effectExtent l="0" t="0" r="0" b="0"/>
            <wp:docPr id="378" name="IM 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 378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4CF26">
      <w:pPr>
        <w:spacing w:line="1282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79210967">
      <w:pPr>
        <w:pStyle w:val="2"/>
        <w:spacing w:before="122" w:line="218" w:lineRule="auto"/>
      </w:pPr>
      <w:r>
        <w:rPr>
          <w:spacing w:val="-3"/>
        </w:rPr>
        <w:t>23、伊金霍洛旗综合交通“十四五</w:t>
      </w:r>
      <w:r>
        <w:rPr>
          <w:spacing w:val="-72"/>
        </w:rPr>
        <w:t xml:space="preserve"> </w:t>
      </w:r>
      <w:r>
        <w:rPr>
          <w:spacing w:val="-3"/>
        </w:rPr>
        <w:t>”中期评估暨“十五五</w:t>
      </w:r>
      <w:r>
        <w:rPr>
          <w:spacing w:val="-88"/>
        </w:rPr>
        <w:t xml:space="preserve"> </w:t>
      </w:r>
      <w:r>
        <w:rPr>
          <w:spacing w:val="-3"/>
        </w:rPr>
        <w:t>”发展规划</w:t>
      </w:r>
    </w:p>
    <w:p w14:paraId="6EEF9F99">
      <w:pPr>
        <w:spacing w:before="131" w:line="11734" w:lineRule="exact"/>
        <w:ind w:firstLine="325"/>
      </w:pPr>
      <w:r>
        <w:rPr>
          <w:position w:val="-234"/>
        </w:rPr>
        <w:drawing>
          <wp:inline distT="0" distB="0" distL="0" distR="0">
            <wp:extent cx="5759450" cy="7451090"/>
            <wp:effectExtent l="0" t="0" r="0" b="0"/>
            <wp:docPr id="380" name="IM 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 380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45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53DD6">
      <w:pPr>
        <w:spacing w:line="11734" w:lineRule="exact"/>
        <w:sectPr>
          <w:pgSz w:w="11907" w:h="16839"/>
          <w:pgMar w:top="1431" w:right="1418" w:bottom="0" w:left="1092" w:header="0" w:footer="0" w:gutter="0"/>
          <w:cols w:space="720" w:num="1"/>
        </w:sectPr>
      </w:pPr>
    </w:p>
    <w:p w14:paraId="4945F581">
      <w:pPr>
        <w:spacing w:before="69" w:line="11734" w:lineRule="exact"/>
      </w:pPr>
      <w:r>
        <w:rPr>
          <w:position w:val="-234"/>
        </w:rPr>
        <w:drawing>
          <wp:inline distT="0" distB="0" distL="0" distR="0">
            <wp:extent cx="5759450" cy="7451090"/>
            <wp:effectExtent l="0" t="0" r="0" b="0"/>
            <wp:docPr id="382" name="IM 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 382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45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FF98D">
      <w:pPr>
        <w:spacing w:line="117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44B2F2D2">
      <w:pPr>
        <w:spacing w:before="67" w:line="11738" w:lineRule="exact"/>
      </w:pPr>
      <w:r>
        <w:rPr>
          <w:position w:val="-234"/>
        </w:rPr>
        <w:drawing>
          <wp:inline distT="0" distB="0" distL="0" distR="0">
            <wp:extent cx="5759450" cy="7452995"/>
            <wp:effectExtent l="0" t="0" r="0" b="0"/>
            <wp:docPr id="384" name="IM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 384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45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EA06B">
      <w:pPr>
        <w:spacing w:line="11738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</w:p>
    <w:p w14:paraId="2E736121">
      <w:pPr>
        <w:spacing w:before="69" w:line="11734" w:lineRule="exact"/>
        <w:sectPr>
          <w:pgSz w:w="11907" w:h="16839"/>
          <w:pgMar w:top="1431" w:right="1418" w:bottom="0" w:left="1418" w:header="0" w:footer="0" w:gutter="0"/>
          <w:cols w:space="720" w:num="1"/>
        </w:sectPr>
      </w:pPr>
      <w:r>
        <w:rPr>
          <w:position w:val="-234"/>
        </w:rPr>
        <w:drawing>
          <wp:inline distT="0" distB="0" distL="0" distR="0">
            <wp:extent cx="5759450" cy="7451090"/>
            <wp:effectExtent l="0" t="0" r="0" b="0"/>
            <wp:docPr id="386" name="IM 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 386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45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8F7E152">
      <w:pPr>
        <w:pStyle w:val="2"/>
        <w:spacing w:before="79" w:line="233" w:lineRule="auto"/>
      </w:pPr>
    </w:p>
    <w:sectPr>
      <w:pgSz w:w="11907" w:h="16839"/>
      <w:pgMar w:top="1368" w:right="1077" w:bottom="0" w:left="1088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2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0DA42F0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8" Type="http://schemas.openxmlformats.org/officeDocument/2006/relationships/fontTable" Target="fontTable.xml"/><Relationship Id="rId197" Type="http://schemas.openxmlformats.org/officeDocument/2006/relationships/image" Target="media/image192.png"/><Relationship Id="rId196" Type="http://schemas.openxmlformats.org/officeDocument/2006/relationships/image" Target="media/image191.png"/><Relationship Id="rId195" Type="http://schemas.openxmlformats.org/officeDocument/2006/relationships/image" Target="media/image190.png"/><Relationship Id="rId194" Type="http://schemas.openxmlformats.org/officeDocument/2006/relationships/image" Target="media/image189.png"/><Relationship Id="rId193" Type="http://schemas.openxmlformats.org/officeDocument/2006/relationships/image" Target="media/image188.png"/><Relationship Id="rId192" Type="http://schemas.openxmlformats.org/officeDocument/2006/relationships/image" Target="media/image187.png"/><Relationship Id="rId191" Type="http://schemas.openxmlformats.org/officeDocument/2006/relationships/image" Target="media/image186.png"/><Relationship Id="rId190" Type="http://schemas.openxmlformats.org/officeDocument/2006/relationships/image" Target="media/image185.png"/><Relationship Id="rId19" Type="http://schemas.openxmlformats.org/officeDocument/2006/relationships/image" Target="media/image14.png"/><Relationship Id="rId189" Type="http://schemas.openxmlformats.org/officeDocument/2006/relationships/image" Target="media/image184.png"/><Relationship Id="rId188" Type="http://schemas.openxmlformats.org/officeDocument/2006/relationships/image" Target="media/image183.png"/><Relationship Id="rId187" Type="http://schemas.openxmlformats.org/officeDocument/2006/relationships/image" Target="media/image182.png"/><Relationship Id="rId186" Type="http://schemas.openxmlformats.org/officeDocument/2006/relationships/image" Target="media/image181.png"/><Relationship Id="rId185" Type="http://schemas.openxmlformats.org/officeDocument/2006/relationships/image" Target="media/image180.png"/><Relationship Id="rId184" Type="http://schemas.openxmlformats.org/officeDocument/2006/relationships/image" Target="media/image179.png"/><Relationship Id="rId183" Type="http://schemas.openxmlformats.org/officeDocument/2006/relationships/image" Target="media/image178.png"/><Relationship Id="rId182" Type="http://schemas.openxmlformats.org/officeDocument/2006/relationships/image" Target="media/image177.png"/><Relationship Id="rId181" Type="http://schemas.openxmlformats.org/officeDocument/2006/relationships/image" Target="media/image176.png"/><Relationship Id="rId180" Type="http://schemas.openxmlformats.org/officeDocument/2006/relationships/image" Target="media/image175.png"/><Relationship Id="rId18" Type="http://schemas.openxmlformats.org/officeDocument/2006/relationships/image" Target="media/image13.png"/><Relationship Id="rId179" Type="http://schemas.openxmlformats.org/officeDocument/2006/relationships/image" Target="media/image174.png"/><Relationship Id="rId178" Type="http://schemas.openxmlformats.org/officeDocument/2006/relationships/image" Target="media/image173.png"/><Relationship Id="rId177" Type="http://schemas.openxmlformats.org/officeDocument/2006/relationships/image" Target="media/image172.png"/><Relationship Id="rId176" Type="http://schemas.openxmlformats.org/officeDocument/2006/relationships/image" Target="media/image171.png"/><Relationship Id="rId175" Type="http://schemas.openxmlformats.org/officeDocument/2006/relationships/image" Target="media/image170.png"/><Relationship Id="rId174" Type="http://schemas.openxmlformats.org/officeDocument/2006/relationships/image" Target="media/image169.png"/><Relationship Id="rId173" Type="http://schemas.openxmlformats.org/officeDocument/2006/relationships/image" Target="media/image168.png"/><Relationship Id="rId172" Type="http://schemas.openxmlformats.org/officeDocument/2006/relationships/image" Target="media/image167.png"/><Relationship Id="rId171" Type="http://schemas.openxmlformats.org/officeDocument/2006/relationships/image" Target="media/image166.png"/><Relationship Id="rId170" Type="http://schemas.openxmlformats.org/officeDocument/2006/relationships/image" Target="media/image165.png"/><Relationship Id="rId17" Type="http://schemas.openxmlformats.org/officeDocument/2006/relationships/image" Target="media/image12.png"/><Relationship Id="rId169" Type="http://schemas.openxmlformats.org/officeDocument/2006/relationships/image" Target="media/image164.png"/><Relationship Id="rId168" Type="http://schemas.openxmlformats.org/officeDocument/2006/relationships/image" Target="media/image163.png"/><Relationship Id="rId167" Type="http://schemas.openxmlformats.org/officeDocument/2006/relationships/image" Target="media/image162.png"/><Relationship Id="rId166" Type="http://schemas.openxmlformats.org/officeDocument/2006/relationships/image" Target="media/image161.png"/><Relationship Id="rId165" Type="http://schemas.openxmlformats.org/officeDocument/2006/relationships/image" Target="media/image160.png"/><Relationship Id="rId164" Type="http://schemas.openxmlformats.org/officeDocument/2006/relationships/image" Target="media/image159.png"/><Relationship Id="rId163" Type="http://schemas.openxmlformats.org/officeDocument/2006/relationships/image" Target="media/image158.png"/><Relationship Id="rId162" Type="http://schemas.openxmlformats.org/officeDocument/2006/relationships/image" Target="media/image157.png"/><Relationship Id="rId161" Type="http://schemas.openxmlformats.org/officeDocument/2006/relationships/image" Target="media/image156.png"/><Relationship Id="rId160" Type="http://schemas.openxmlformats.org/officeDocument/2006/relationships/image" Target="media/image155.png"/><Relationship Id="rId16" Type="http://schemas.openxmlformats.org/officeDocument/2006/relationships/image" Target="media/image11.png"/><Relationship Id="rId159" Type="http://schemas.openxmlformats.org/officeDocument/2006/relationships/image" Target="media/image154.png"/><Relationship Id="rId158" Type="http://schemas.openxmlformats.org/officeDocument/2006/relationships/image" Target="media/image153.png"/><Relationship Id="rId157" Type="http://schemas.openxmlformats.org/officeDocument/2006/relationships/image" Target="media/image152.png"/><Relationship Id="rId156" Type="http://schemas.openxmlformats.org/officeDocument/2006/relationships/image" Target="media/image151.png"/><Relationship Id="rId155" Type="http://schemas.openxmlformats.org/officeDocument/2006/relationships/image" Target="media/image150.png"/><Relationship Id="rId154" Type="http://schemas.openxmlformats.org/officeDocument/2006/relationships/image" Target="media/image149.png"/><Relationship Id="rId153" Type="http://schemas.openxmlformats.org/officeDocument/2006/relationships/image" Target="media/image148.png"/><Relationship Id="rId152" Type="http://schemas.openxmlformats.org/officeDocument/2006/relationships/image" Target="media/image147.png"/><Relationship Id="rId151" Type="http://schemas.openxmlformats.org/officeDocument/2006/relationships/image" Target="media/image146.png"/><Relationship Id="rId150" Type="http://schemas.openxmlformats.org/officeDocument/2006/relationships/image" Target="media/image145.png"/><Relationship Id="rId15" Type="http://schemas.openxmlformats.org/officeDocument/2006/relationships/image" Target="media/image10.png"/><Relationship Id="rId149" Type="http://schemas.openxmlformats.org/officeDocument/2006/relationships/image" Target="media/image144.png"/><Relationship Id="rId148" Type="http://schemas.openxmlformats.org/officeDocument/2006/relationships/image" Target="media/image143.png"/><Relationship Id="rId147" Type="http://schemas.openxmlformats.org/officeDocument/2006/relationships/image" Target="media/image142.png"/><Relationship Id="rId146" Type="http://schemas.openxmlformats.org/officeDocument/2006/relationships/image" Target="media/image141.png"/><Relationship Id="rId145" Type="http://schemas.openxmlformats.org/officeDocument/2006/relationships/image" Target="media/image140.png"/><Relationship Id="rId144" Type="http://schemas.openxmlformats.org/officeDocument/2006/relationships/image" Target="media/image139.png"/><Relationship Id="rId143" Type="http://schemas.openxmlformats.org/officeDocument/2006/relationships/image" Target="media/image138.png"/><Relationship Id="rId142" Type="http://schemas.openxmlformats.org/officeDocument/2006/relationships/image" Target="media/image137.png"/><Relationship Id="rId141" Type="http://schemas.openxmlformats.org/officeDocument/2006/relationships/image" Target="media/image136.png"/><Relationship Id="rId140" Type="http://schemas.openxmlformats.org/officeDocument/2006/relationships/image" Target="media/image135.png"/><Relationship Id="rId14" Type="http://schemas.openxmlformats.org/officeDocument/2006/relationships/image" Target="media/image9.png"/><Relationship Id="rId139" Type="http://schemas.openxmlformats.org/officeDocument/2006/relationships/image" Target="media/image134.png"/><Relationship Id="rId138" Type="http://schemas.openxmlformats.org/officeDocument/2006/relationships/image" Target="media/image133.png"/><Relationship Id="rId137" Type="http://schemas.openxmlformats.org/officeDocument/2006/relationships/image" Target="media/image132.png"/><Relationship Id="rId136" Type="http://schemas.openxmlformats.org/officeDocument/2006/relationships/image" Target="media/image131.png"/><Relationship Id="rId135" Type="http://schemas.openxmlformats.org/officeDocument/2006/relationships/image" Target="media/image130.png"/><Relationship Id="rId134" Type="http://schemas.openxmlformats.org/officeDocument/2006/relationships/image" Target="media/image129.png"/><Relationship Id="rId133" Type="http://schemas.openxmlformats.org/officeDocument/2006/relationships/image" Target="media/image128.png"/><Relationship Id="rId132" Type="http://schemas.openxmlformats.org/officeDocument/2006/relationships/image" Target="media/image127.png"/><Relationship Id="rId131" Type="http://schemas.openxmlformats.org/officeDocument/2006/relationships/image" Target="media/image126.png"/><Relationship Id="rId130" Type="http://schemas.openxmlformats.org/officeDocument/2006/relationships/image" Target="media/image125.png"/><Relationship Id="rId13" Type="http://schemas.openxmlformats.org/officeDocument/2006/relationships/image" Target="media/image8.png"/><Relationship Id="rId129" Type="http://schemas.openxmlformats.org/officeDocument/2006/relationships/image" Target="media/image124.png"/><Relationship Id="rId128" Type="http://schemas.openxmlformats.org/officeDocument/2006/relationships/image" Target="media/image123.png"/><Relationship Id="rId127" Type="http://schemas.openxmlformats.org/officeDocument/2006/relationships/image" Target="media/image122.png"/><Relationship Id="rId126" Type="http://schemas.openxmlformats.org/officeDocument/2006/relationships/image" Target="media/image121.png"/><Relationship Id="rId125" Type="http://schemas.openxmlformats.org/officeDocument/2006/relationships/image" Target="media/image120.png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png"/><Relationship Id="rId121" Type="http://schemas.openxmlformats.org/officeDocument/2006/relationships/image" Target="media/image116.png"/><Relationship Id="rId120" Type="http://schemas.openxmlformats.org/officeDocument/2006/relationships/image" Target="media/image115.png"/><Relationship Id="rId12" Type="http://schemas.openxmlformats.org/officeDocument/2006/relationships/image" Target="media/image7.pn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194</Pages>
  <Words>2591</Words>
  <Characters>2766</Characters>
  <TotalTime>2</TotalTime>
  <ScaleCrop>false</ScaleCrop>
  <LinksUpToDate>false</LinksUpToDate>
  <CharactersWithSpaces>2846</CharactersWithSpaces>
  <Application>WPS Office_12.1.0.23125_F1E327BC-269C-435d-A152-05C5408002CA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2025-11-19T14:20:00Z</dcterms:created>
  <dc:creator>Administrator</dc:creator>
  <cp:lastModifiedBy>浮生如夢</cp:lastModifiedBy>
  <dcterms:modified xsi:type="dcterms:W3CDTF">2025-11-20T07:13:36Z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wqlLaW5nc29mdCBQREYgdG8gV1BTIDExNQ</vt:lpwstr>
  </property>
  <property fmtid="{D5CDD505-2E9C-101B-9397-08002B2CF9AE}" pid="3" name="Created">
    <vt:filetime>2025-11-20T15:11:12Z</vt:filetime>
  </property>
  <property fmtid="{D5CDD505-2E9C-101B-9397-08002B2CF9AE}" pid="4" name="KSOTemplateDocerSaveRecord">
    <vt:lpwstr>eyJoZGlkIjoiNjBhOWUxOTQ5YWJlMTFmN2Q4NmRjZjAyYWM1OGEzNGIiLCJ1c2VySWQiOiI3MzUzNjgwMDcifQ==</vt:lpwstr>
  </property>
  <property fmtid="{D5CDD505-2E9C-101B-9397-08002B2CF9AE}" pid="5" name="KSOProductBuildVer">
    <vt:lpwstr>2052-12.1.0.23125</vt:lpwstr>
  </property>
  <property fmtid="{D5CDD505-2E9C-101B-9397-08002B2CF9AE}" pid="6" name="ICV">
    <vt:lpwstr>D6E6E73B7FB6496DA478E2EAD066314F_12</vt:lpwstr>
  </property>
</Properties>
</file>